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AE2456" w14:textId="723383E6" w:rsidR="00DB619D" w:rsidRDefault="00964805">
      <w:pPr>
        <w:pStyle w:val="1"/>
        <w:ind w:firstLineChars="300" w:firstLine="1320"/>
        <w:rPr>
          <w:rFonts w:eastAsiaTheme="minorEastAsia"/>
        </w:rPr>
      </w:pPr>
      <w:bookmarkStart w:id="0" w:name="_Toc56351256"/>
      <w:r>
        <w:rPr>
          <w:rFonts w:eastAsiaTheme="minorEastAsia" w:hint="eastAsia"/>
        </w:rPr>
        <w:t>“</w:t>
      </w:r>
      <w:r w:rsidR="00C31EFD">
        <w:rPr>
          <w:rFonts w:eastAsiaTheme="minorEastAsia" w:hint="eastAsia"/>
        </w:rPr>
        <w:t>硕博连读管理</w:t>
      </w:r>
      <w:r>
        <w:rPr>
          <w:rFonts w:eastAsiaTheme="minorEastAsia" w:hint="eastAsia"/>
        </w:rPr>
        <w:t>”操作说明</w:t>
      </w:r>
      <w:bookmarkEnd w:id="0"/>
    </w:p>
    <w:p w14:paraId="6AB4C9A9" w14:textId="77777777" w:rsidR="00DB619D" w:rsidRDefault="00964805">
      <w:pPr>
        <w:widowControl/>
        <w:shd w:val="clear" w:color="auto" w:fill="F2F4F5"/>
        <w:jc w:val="left"/>
        <w:rPr>
          <w:rFonts w:ascii="微软雅黑" w:eastAsia="微软雅黑" w:hAnsi="微软雅黑" w:cs="宋体"/>
          <w:b/>
          <w:color w:val="FF0000"/>
          <w:kern w:val="0"/>
          <w:sz w:val="21"/>
          <w:szCs w:val="21"/>
        </w:rPr>
      </w:pPr>
      <w:r>
        <w:rPr>
          <w:rFonts w:ascii="微软雅黑" w:eastAsia="微软雅黑" w:hAnsi="微软雅黑" w:cs="宋体" w:hint="eastAsia"/>
          <w:b/>
          <w:color w:val="FF0000"/>
          <w:kern w:val="0"/>
          <w:sz w:val="21"/>
          <w:szCs w:val="21"/>
        </w:rPr>
        <w:t>**注意：本手册中截图均为测试数据。</w:t>
      </w:r>
    </w:p>
    <w:p w14:paraId="34A9511B" w14:textId="77777777" w:rsidR="00DB619D" w:rsidRDefault="00DB619D"/>
    <w:p w14:paraId="5E99442F" w14:textId="77777777" w:rsidR="00DB619D" w:rsidRDefault="00964805">
      <w:pPr>
        <w:pStyle w:val="1"/>
        <w:rPr>
          <w:rFonts w:ascii="微软雅黑" w:eastAsia="微软雅黑" w:hAnsi="微软雅黑"/>
          <w:sz w:val="24"/>
          <w:szCs w:val="24"/>
        </w:rPr>
      </w:pPr>
      <w:bookmarkStart w:id="1" w:name="_Toc56351257"/>
      <w:r>
        <w:rPr>
          <w:rFonts w:ascii="微软雅黑" w:eastAsia="微软雅黑" w:hAnsi="微软雅黑" w:hint="eastAsia"/>
          <w:sz w:val="24"/>
          <w:szCs w:val="24"/>
        </w:rPr>
        <w:t>一、推荐使用浏览器</w:t>
      </w:r>
      <w:bookmarkEnd w:id="1"/>
    </w:p>
    <w:p w14:paraId="38D9B4F0" w14:textId="77777777" w:rsidR="00DB619D" w:rsidRDefault="00964805">
      <w:pPr>
        <w:ind w:firstLine="420"/>
        <w:rPr>
          <w:rFonts w:ascii="微软雅黑" w:eastAsia="微软雅黑" w:hAnsi="微软雅黑"/>
        </w:rPr>
      </w:pPr>
      <w:r>
        <w:rPr>
          <w:rFonts w:ascii="微软雅黑" w:eastAsia="微软雅黑" w:hAnsi="微软雅黑" w:hint="eastAsia"/>
        </w:rPr>
        <w:t>系统推荐使用Google Chrome 浏览器；是一款快速、简单且安全的网络浏览器,能很好地满足新型网站对浏览器的要求：</w:t>
      </w:r>
    </w:p>
    <w:p w14:paraId="12FF2A51" w14:textId="77777777" w:rsidR="00DB619D" w:rsidRDefault="00964805">
      <w:pPr>
        <w:pStyle w:val="a4"/>
        <w:widowControl/>
        <w:numPr>
          <w:ilvl w:val="0"/>
          <w:numId w:val="1"/>
        </w:numPr>
        <w:adjustRightInd w:val="0"/>
        <w:snapToGrid w:val="0"/>
        <w:spacing w:line="360" w:lineRule="auto"/>
        <w:ind w:firstLineChars="0"/>
        <w:jc w:val="left"/>
        <w:rPr>
          <w:rFonts w:ascii="微软雅黑" w:eastAsia="微软雅黑" w:hAnsi="微软雅黑" w:cs="Arial"/>
          <w:color w:val="333333"/>
          <w:sz w:val="51"/>
          <w:szCs w:val="51"/>
          <w:shd w:val="clear" w:color="auto" w:fill="FFFFFF"/>
        </w:rPr>
      </w:pPr>
      <w:r>
        <w:rPr>
          <w:rFonts w:ascii="微软雅黑" w:eastAsia="微软雅黑" w:hAnsi="微软雅黑" w:cs="Arial" w:hint="eastAsia"/>
          <w:color w:val="333333"/>
          <w:sz w:val="51"/>
          <w:szCs w:val="51"/>
          <w:shd w:val="clear" w:color="auto" w:fill="FFFFFF"/>
        </w:rPr>
        <w:t>Google Chrome</w:t>
      </w:r>
    </w:p>
    <w:p w14:paraId="620711B5" w14:textId="77777777" w:rsidR="00DB619D" w:rsidRDefault="00E70A68">
      <w:pPr>
        <w:pStyle w:val="a4"/>
        <w:widowControl/>
        <w:numPr>
          <w:ilvl w:val="0"/>
          <w:numId w:val="1"/>
        </w:numPr>
        <w:adjustRightInd w:val="0"/>
        <w:snapToGrid w:val="0"/>
        <w:spacing w:after="200" w:line="360" w:lineRule="auto"/>
        <w:ind w:firstLineChars="0"/>
        <w:jc w:val="left"/>
        <w:rPr>
          <w:rFonts w:ascii="微软雅黑" w:eastAsia="微软雅黑" w:hAnsi="微软雅黑"/>
        </w:rPr>
      </w:pPr>
      <w:hyperlink r:id="rId8" w:history="1">
        <w:r w:rsidR="00964805">
          <w:rPr>
            <w:rStyle w:val="a3"/>
            <w:rFonts w:ascii="微软雅黑" w:eastAsia="微软雅黑" w:hAnsi="微软雅黑" w:hint="eastAsia"/>
          </w:rPr>
          <w:t xml:space="preserve">https://www.google.cn/intl/zh-CN/chrome/ </w:t>
        </w:r>
      </w:hyperlink>
      <w:r w:rsidR="00964805">
        <w:rPr>
          <w:rFonts w:ascii="微软雅黑" w:eastAsia="微软雅黑" w:hAnsi="微软雅黑" w:hint="eastAsia"/>
        </w:rPr>
        <w:t xml:space="preserve"> （下载地址） </w:t>
      </w:r>
      <w:r w:rsidR="00964805">
        <w:rPr>
          <w:rFonts w:ascii="微软雅黑" w:eastAsia="微软雅黑" w:hAnsi="微软雅黑" w:hint="eastAsia"/>
        </w:rPr>
        <w:tab/>
      </w:r>
    </w:p>
    <w:p w14:paraId="443F3401" w14:textId="77777777" w:rsidR="00DB619D" w:rsidRDefault="00964805">
      <w:pPr>
        <w:rPr>
          <w:rFonts w:ascii="微软雅黑" w:eastAsia="微软雅黑" w:hAnsi="微软雅黑"/>
        </w:rPr>
      </w:pPr>
      <w:r>
        <w:rPr>
          <w:rFonts w:ascii="微软雅黑" w:eastAsia="微软雅黑" w:hAnsi="微软雅黑" w:hint="eastAsia"/>
        </w:rPr>
        <w:t>支持操作系统和浏览器列表：</w:t>
      </w:r>
    </w:p>
    <w:p w14:paraId="47BAEFBE" w14:textId="77777777" w:rsidR="00DB619D" w:rsidRDefault="00964805">
      <w:pPr>
        <w:rPr>
          <w:rFonts w:ascii="微软雅黑" w:eastAsia="微软雅黑" w:hAnsi="微软雅黑"/>
        </w:rPr>
      </w:pPr>
      <w:r>
        <w:rPr>
          <w:rFonts w:ascii="微软雅黑" w:eastAsia="微软雅黑" w:hAnsi="微软雅黑"/>
          <w:noProof/>
        </w:rPr>
        <w:drawing>
          <wp:inline distT="0" distB="0" distL="0" distR="0" wp14:anchorId="2A6ED958" wp14:editId="7994CEEB">
            <wp:extent cx="5276850" cy="2336800"/>
            <wp:effectExtent l="19050" t="19050" r="19050" b="25400"/>
            <wp:docPr id="13" name="图片 13" descr="c33849b86a83345c0179c0cab9dfd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 descr="c33849b86a83345c0179c0cab9dfd2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6850" cy="2336800"/>
                    </a:xfrm>
                    <a:prstGeom prst="rect">
                      <a:avLst/>
                    </a:prstGeom>
                    <a:noFill/>
                    <a:ln w="9525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14:paraId="698C1CA5" w14:textId="6A0F6800" w:rsidR="00DB619D" w:rsidRDefault="00964805">
      <w:pPr>
        <w:pStyle w:val="1"/>
        <w:rPr>
          <w:rFonts w:ascii="微软雅黑" w:eastAsia="微软雅黑" w:hAnsi="微软雅黑"/>
          <w:sz w:val="24"/>
          <w:szCs w:val="24"/>
        </w:rPr>
      </w:pPr>
      <w:bookmarkStart w:id="2" w:name="_Toc56351258"/>
      <w:r>
        <w:rPr>
          <w:rFonts w:ascii="微软雅黑" w:eastAsia="微软雅黑" w:hAnsi="微软雅黑" w:hint="eastAsia"/>
          <w:sz w:val="24"/>
          <w:szCs w:val="24"/>
        </w:rPr>
        <w:lastRenderedPageBreak/>
        <w:t>二、如何进入</w:t>
      </w:r>
      <w:r w:rsidR="001E3C5B" w:rsidRPr="001E3C5B">
        <w:rPr>
          <w:rFonts w:ascii="微软雅黑" w:eastAsia="微软雅黑" w:hAnsi="微软雅黑" w:hint="eastAsia"/>
          <w:sz w:val="24"/>
          <w:szCs w:val="24"/>
        </w:rPr>
        <w:t>硕博连读管理</w:t>
      </w:r>
      <w:r>
        <w:rPr>
          <w:rFonts w:ascii="微软雅黑" w:eastAsia="微软雅黑" w:hAnsi="微软雅黑" w:hint="eastAsia"/>
          <w:sz w:val="24"/>
          <w:szCs w:val="24"/>
        </w:rPr>
        <w:t>页面</w:t>
      </w:r>
      <w:bookmarkEnd w:id="2"/>
    </w:p>
    <w:p w14:paraId="3F33D0DD" w14:textId="77777777" w:rsidR="00DB619D" w:rsidRDefault="00DB619D"/>
    <w:p w14:paraId="41E08FD8" w14:textId="77777777" w:rsidR="00DB619D" w:rsidRDefault="00964805">
      <w:pPr>
        <w:pStyle w:val="2"/>
        <w:rPr>
          <w:rFonts w:ascii="微软雅黑" w:eastAsia="微软雅黑" w:hAnsi="微软雅黑"/>
          <w:b w:val="0"/>
        </w:rPr>
      </w:pPr>
      <w:bookmarkStart w:id="3" w:name="_Toc56351259"/>
      <w:r>
        <w:rPr>
          <w:rFonts w:ascii="微软雅黑" w:eastAsia="微软雅黑" w:hAnsi="微软雅黑" w:hint="eastAsia"/>
        </w:rPr>
        <w:t>1）登录南京大学网上办事大厅</w:t>
      </w:r>
      <w:bookmarkEnd w:id="3"/>
    </w:p>
    <w:p w14:paraId="5EFB17FA" w14:textId="458929B8" w:rsidR="00DB619D" w:rsidRDefault="00964805">
      <w:pPr>
        <w:ind w:firstLineChars="135" w:firstLine="324"/>
        <w:rPr>
          <w:rFonts w:ascii="微软雅黑" w:eastAsia="微软雅黑" w:hAnsi="微软雅黑"/>
        </w:rPr>
      </w:pPr>
      <w:r>
        <w:rPr>
          <w:rFonts w:ascii="微软雅黑" w:eastAsia="微软雅黑" w:hAnsi="微软雅黑" w:hint="eastAsia"/>
        </w:rPr>
        <w:t>用浏览器访问南京大学网上办事大厅地址</w:t>
      </w:r>
      <w:hyperlink r:id="rId10" w:history="1">
        <w:r>
          <w:rPr>
            <w:rStyle w:val="a3"/>
            <w:rFonts w:ascii="微软雅黑" w:eastAsia="微软雅黑" w:hAnsi="微软雅黑" w:hint="eastAsia"/>
          </w:rPr>
          <w:t>http</w:t>
        </w:r>
      </w:hyperlink>
      <w:hyperlink r:id="rId11" w:history="1">
        <w:r>
          <w:rPr>
            <w:rStyle w:val="a3"/>
            <w:rFonts w:ascii="微软雅黑" w:eastAsia="微软雅黑" w:hAnsi="微软雅黑" w:hint="eastAsia"/>
          </w:rPr>
          <w:t>://</w:t>
        </w:r>
      </w:hyperlink>
      <w:hyperlink r:id="rId12" w:history="1">
        <w:r>
          <w:rPr>
            <w:rStyle w:val="a3"/>
            <w:rFonts w:ascii="微软雅黑" w:eastAsia="微软雅黑" w:hAnsi="微软雅黑" w:hint="eastAsia"/>
          </w:rPr>
          <w:t>ehall.nju.edu.cn</w:t>
        </w:r>
      </w:hyperlink>
      <w:r>
        <w:rPr>
          <w:rFonts w:ascii="微软雅黑" w:eastAsia="微软雅黑" w:hAnsi="微软雅黑" w:hint="eastAsia"/>
        </w:rPr>
        <w:t>即可进入研究生服务平台，此时用各位</w:t>
      </w:r>
      <w:r w:rsidR="001E3C5B">
        <w:rPr>
          <w:rFonts w:ascii="微软雅黑" w:eastAsia="微软雅黑" w:hAnsi="微软雅黑" w:hint="eastAsia"/>
        </w:rPr>
        <w:t>同学</w:t>
      </w:r>
      <w:r>
        <w:rPr>
          <w:rFonts w:ascii="微软雅黑" w:eastAsia="微软雅黑" w:hAnsi="微软雅黑" w:hint="eastAsia"/>
        </w:rPr>
        <w:t>自己的统一身份认证账号进行登录。</w:t>
      </w:r>
    </w:p>
    <w:p w14:paraId="61D3A8BC" w14:textId="77777777" w:rsidR="00DB619D" w:rsidRDefault="00964805">
      <w:pPr>
        <w:rPr>
          <w:rFonts w:ascii="微软雅黑" w:eastAsia="微软雅黑" w:hAnsi="微软雅黑"/>
        </w:rPr>
      </w:pPr>
      <w:r>
        <w:rPr>
          <w:noProof/>
        </w:rPr>
        <w:drawing>
          <wp:inline distT="0" distB="0" distL="0" distR="0" wp14:anchorId="5CD31849" wp14:editId="29579FBB">
            <wp:extent cx="5270500" cy="2787650"/>
            <wp:effectExtent l="19050" t="19050" r="25400" b="12700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2787650"/>
                    </a:xfrm>
                    <a:prstGeom prst="rect">
                      <a:avLst/>
                    </a:prstGeom>
                    <a:noFill/>
                    <a:ln w="3175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14:paraId="0FFD291D" w14:textId="77777777" w:rsidR="00DB619D" w:rsidRDefault="00964805">
      <w:pPr>
        <w:rPr>
          <w:rFonts w:ascii="微软雅黑" w:eastAsia="微软雅黑" w:hAnsi="微软雅黑"/>
        </w:rPr>
      </w:pPr>
      <w:r>
        <w:rPr>
          <w:rFonts w:ascii="微软雅黑" w:eastAsia="微软雅黑" w:hAnsi="微软雅黑"/>
          <w:noProof/>
        </w:rPr>
        <w:drawing>
          <wp:inline distT="0" distB="0" distL="0" distR="0" wp14:anchorId="2197A266" wp14:editId="513DF83F">
            <wp:extent cx="5276850" cy="2921000"/>
            <wp:effectExtent l="0" t="0" r="0" b="0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6850" cy="292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1EF7D3" w14:textId="77777777" w:rsidR="00DB619D" w:rsidRDefault="00964805">
      <w:pPr>
        <w:pStyle w:val="2"/>
        <w:rPr>
          <w:rFonts w:ascii="微软雅黑" w:eastAsia="微软雅黑" w:hAnsi="微软雅黑"/>
          <w:b w:val="0"/>
        </w:rPr>
      </w:pPr>
      <w:bookmarkStart w:id="4" w:name="_Toc56351260"/>
      <w:r>
        <w:rPr>
          <w:rFonts w:ascii="微软雅黑" w:eastAsia="微软雅黑" w:hAnsi="微软雅黑" w:hint="eastAsia"/>
        </w:rPr>
        <w:lastRenderedPageBreak/>
        <w:t>2）进入研究生服务平台</w:t>
      </w:r>
      <w:bookmarkEnd w:id="4"/>
    </w:p>
    <w:p w14:paraId="051665FF" w14:textId="77777777" w:rsidR="00DB619D" w:rsidRDefault="00964805">
      <w:pPr>
        <w:ind w:firstLineChars="177" w:firstLine="425"/>
        <w:rPr>
          <w:rFonts w:ascii="微软雅黑" w:eastAsia="微软雅黑" w:hAnsi="微软雅黑"/>
        </w:rPr>
      </w:pPr>
      <w:r>
        <w:rPr>
          <w:rFonts w:ascii="微软雅黑" w:eastAsia="微软雅黑" w:hAnsi="微软雅黑" w:hint="eastAsia"/>
          <w:b/>
          <w:bCs/>
        </w:rPr>
        <w:t>方法一：</w:t>
      </w:r>
      <w:r>
        <w:rPr>
          <w:rFonts w:ascii="微软雅黑" w:eastAsia="微软雅黑" w:hAnsi="微软雅黑" w:hint="eastAsia"/>
        </w:rPr>
        <w:t>在办事大厅页面找到”在线服务”栏目，点击”全部服务”。</w:t>
      </w:r>
    </w:p>
    <w:p w14:paraId="4753A35B" w14:textId="77777777" w:rsidR="00DB619D" w:rsidRDefault="00964805">
      <w:pPr>
        <w:ind w:firstLineChars="177" w:firstLine="425"/>
        <w:rPr>
          <w:rFonts w:ascii="微软雅黑" w:eastAsia="微软雅黑" w:hAnsi="微软雅黑"/>
        </w:rPr>
      </w:pPr>
      <w:r>
        <w:rPr>
          <w:noProof/>
        </w:rPr>
        <w:drawing>
          <wp:inline distT="0" distB="0" distL="0" distR="0" wp14:anchorId="516976E1" wp14:editId="56028874">
            <wp:extent cx="4889500" cy="1924050"/>
            <wp:effectExtent l="19050" t="19050" r="25400" b="19050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889500" cy="1924050"/>
                    </a:xfrm>
                    <a:prstGeom prst="rect">
                      <a:avLst/>
                    </a:prstGeom>
                    <a:noFill/>
                    <a:ln w="3175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14:paraId="6EAEAAFB" w14:textId="1EDAC12A" w:rsidR="00DB619D" w:rsidRDefault="00964805">
      <w:pPr>
        <w:ind w:firstLineChars="177" w:firstLine="425"/>
        <w:rPr>
          <w:rFonts w:ascii="微软雅黑" w:eastAsia="微软雅黑" w:hAnsi="微软雅黑"/>
        </w:rPr>
      </w:pPr>
      <w:r>
        <w:rPr>
          <w:rFonts w:ascii="微软雅黑" w:eastAsia="微软雅黑" w:hAnsi="微软雅黑" w:hint="eastAsia"/>
        </w:rPr>
        <w:t>点击选中”研究生服务”，在下方应用功能中找到”</w:t>
      </w:r>
      <w:r w:rsidR="001E3C5B" w:rsidRPr="001E3C5B">
        <w:rPr>
          <w:rFonts w:hint="eastAsia"/>
        </w:rPr>
        <w:t xml:space="preserve"> </w:t>
      </w:r>
      <w:r w:rsidR="001E3C5B" w:rsidRPr="001E3C5B">
        <w:rPr>
          <w:rFonts w:ascii="微软雅黑" w:eastAsia="微软雅黑" w:hAnsi="微软雅黑" w:hint="eastAsia"/>
        </w:rPr>
        <w:t>硕博连读管理</w:t>
      </w:r>
      <w:r>
        <w:rPr>
          <w:rFonts w:ascii="微软雅黑" w:eastAsia="微软雅黑" w:hAnsi="微软雅黑" w:hint="eastAsia"/>
        </w:rPr>
        <w:t>”，点击进入论</w:t>
      </w:r>
      <w:r w:rsidR="001E3C5B" w:rsidRPr="001E3C5B">
        <w:rPr>
          <w:rFonts w:ascii="微软雅黑" w:eastAsia="微软雅黑" w:hAnsi="微软雅黑" w:hint="eastAsia"/>
        </w:rPr>
        <w:t>硕博连读管理</w:t>
      </w:r>
      <w:r>
        <w:rPr>
          <w:rFonts w:ascii="微软雅黑" w:eastAsia="微软雅黑" w:hAnsi="微软雅黑" w:hint="eastAsia"/>
        </w:rPr>
        <w:t>界面。</w:t>
      </w:r>
    </w:p>
    <w:p w14:paraId="3DE23F9E" w14:textId="77777777" w:rsidR="00DB619D" w:rsidRDefault="00964805">
      <w:r>
        <w:rPr>
          <w:noProof/>
        </w:rPr>
        <w:drawing>
          <wp:inline distT="0" distB="0" distL="0" distR="0" wp14:anchorId="3A39A781" wp14:editId="50DBBFC7">
            <wp:extent cx="5213350" cy="2190750"/>
            <wp:effectExtent l="19050" t="19050" r="25400" b="19050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13350" cy="2190750"/>
                    </a:xfrm>
                    <a:prstGeom prst="rect">
                      <a:avLst/>
                    </a:prstGeom>
                    <a:noFill/>
                    <a:ln w="3175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14:paraId="2BAF618C" w14:textId="376335E5" w:rsidR="00DB619D" w:rsidRDefault="00964805">
      <w:pPr>
        <w:ind w:firstLineChars="177" w:firstLine="425"/>
        <w:rPr>
          <w:rFonts w:ascii="微软雅黑" w:eastAsia="微软雅黑" w:hAnsi="微软雅黑"/>
        </w:rPr>
      </w:pPr>
      <w:r>
        <w:rPr>
          <w:rFonts w:hint="eastAsia"/>
          <w:b/>
          <w:bCs/>
        </w:rPr>
        <w:t>方法二：</w:t>
      </w:r>
      <w:r>
        <w:rPr>
          <w:rFonts w:ascii="微软雅黑" w:eastAsia="微软雅黑" w:hAnsi="微软雅黑" w:hint="eastAsia"/>
        </w:rPr>
        <w:t>在办事大厅搜索框输入“</w:t>
      </w:r>
      <w:r w:rsidR="001E3C5B" w:rsidRPr="001E3C5B">
        <w:rPr>
          <w:rFonts w:ascii="微软雅黑" w:eastAsia="微软雅黑" w:hAnsi="微软雅黑" w:hint="eastAsia"/>
        </w:rPr>
        <w:t>硕博连读管理</w:t>
      </w:r>
      <w:r>
        <w:rPr>
          <w:rFonts w:ascii="微软雅黑" w:eastAsia="微软雅黑" w:hAnsi="微软雅黑" w:hint="eastAsia"/>
        </w:rPr>
        <w:t>”后回车或点击</w:t>
      </w:r>
      <w:r>
        <w:rPr>
          <w:rFonts w:ascii="微软雅黑" w:eastAsia="微软雅黑" w:hAnsi="微软雅黑"/>
        </w:rPr>
        <w:t>”</w:t>
      </w:r>
      <w:r>
        <w:rPr>
          <w:rFonts w:ascii="微软雅黑" w:eastAsia="微软雅黑" w:hAnsi="微软雅黑" w:hint="eastAsia"/>
        </w:rPr>
        <w:t>搜索</w:t>
      </w:r>
      <w:r>
        <w:rPr>
          <w:rFonts w:ascii="微软雅黑" w:eastAsia="微软雅黑" w:hAnsi="微软雅黑"/>
        </w:rPr>
        <w:t>”</w:t>
      </w:r>
      <w:r>
        <w:rPr>
          <w:rFonts w:ascii="微软雅黑" w:eastAsia="微软雅黑" w:hAnsi="微软雅黑" w:hint="eastAsia"/>
        </w:rPr>
        <w:t>按钮。搜索出“</w:t>
      </w:r>
      <w:r w:rsidR="001E3C5B" w:rsidRPr="001E3C5B">
        <w:rPr>
          <w:rFonts w:ascii="微软雅黑" w:eastAsia="微软雅黑" w:hAnsi="微软雅黑" w:hint="eastAsia"/>
        </w:rPr>
        <w:t>硕博连读管理</w:t>
      </w:r>
      <w:r>
        <w:rPr>
          <w:rFonts w:ascii="微软雅黑" w:eastAsia="微软雅黑" w:hAnsi="微软雅黑" w:hint="eastAsia"/>
        </w:rPr>
        <w:t>”后点击进入</w:t>
      </w:r>
      <w:r w:rsidR="001E3C5B" w:rsidRPr="001E3C5B">
        <w:rPr>
          <w:rFonts w:ascii="微软雅黑" w:eastAsia="微软雅黑" w:hAnsi="微软雅黑" w:hint="eastAsia"/>
        </w:rPr>
        <w:t>硕博连读管理</w:t>
      </w:r>
      <w:r>
        <w:rPr>
          <w:rFonts w:ascii="微软雅黑" w:eastAsia="微软雅黑" w:hAnsi="微软雅黑" w:hint="eastAsia"/>
        </w:rPr>
        <w:t>界面。</w:t>
      </w:r>
    </w:p>
    <w:p w14:paraId="20990474" w14:textId="4267616E" w:rsidR="00DB619D" w:rsidRDefault="00964805" w:rsidP="001E3C5B">
      <w:pPr>
        <w:rPr>
          <w:rFonts w:ascii="微软雅黑" w:eastAsia="微软雅黑" w:hAnsi="微软雅黑"/>
          <w:kern w:val="0"/>
        </w:rPr>
      </w:pPr>
      <w:r>
        <w:t xml:space="preserve"> </w:t>
      </w:r>
      <w:bookmarkStart w:id="5" w:name="_Toc56351261"/>
      <w:r w:rsidR="001E3C5B">
        <w:rPr>
          <w:noProof/>
        </w:rPr>
        <w:lastRenderedPageBreak/>
        <w:drawing>
          <wp:inline distT="0" distB="0" distL="0" distR="0" wp14:anchorId="467F83F3" wp14:editId="30D926C2">
            <wp:extent cx="5274310" cy="2692400"/>
            <wp:effectExtent l="0" t="0" r="254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69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微软雅黑" w:eastAsia="微软雅黑" w:hAnsi="微软雅黑" w:hint="eastAsia"/>
        </w:rPr>
        <w:t>三、如何使用</w:t>
      </w:r>
      <w:r w:rsidR="001E3C5B" w:rsidRPr="001E3C5B">
        <w:rPr>
          <w:rFonts w:ascii="微软雅黑" w:eastAsia="微软雅黑" w:hAnsi="微软雅黑" w:hint="eastAsia"/>
        </w:rPr>
        <w:t>硕博连读管理</w:t>
      </w:r>
      <w:r>
        <w:rPr>
          <w:rFonts w:ascii="微软雅黑" w:eastAsia="微软雅黑" w:hAnsi="微软雅黑" w:hint="eastAsia"/>
        </w:rPr>
        <w:t>应用</w:t>
      </w:r>
      <w:r>
        <w:rPr>
          <w:rFonts w:ascii="微软雅黑" w:eastAsia="微软雅黑" w:hAnsi="微软雅黑" w:hint="eastAsia"/>
          <w:kern w:val="0"/>
        </w:rPr>
        <w:t>：</w:t>
      </w:r>
      <w:bookmarkEnd w:id="5"/>
    </w:p>
    <w:p w14:paraId="294C9F46" w14:textId="602A7FCA" w:rsidR="00DB619D" w:rsidRDefault="001E3C5B">
      <w:pPr>
        <w:pStyle w:val="3"/>
        <w:rPr>
          <w:rFonts w:eastAsiaTheme="minorEastAsia"/>
        </w:rPr>
      </w:pPr>
      <w:r>
        <w:rPr>
          <w:rFonts w:hint="eastAsia"/>
        </w:rPr>
        <w:t>硕博连读申请</w:t>
      </w:r>
    </w:p>
    <w:p w14:paraId="7B8715B2" w14:textId="645B07C7" w:rsidR="00DB619D" w:rsidRDefault="00B80BC8">
      <w:r>
        <w:rPr>
          <w:rFonts w:hint="eastAsia"/>
        </w:rPr>
        <w:t>1</w:t>
      </w:r>
      <w:r>
        <w:t>.</w:t>
      </w:r>
      <w:r w:rsidR="00964805">
        <w:rPr>
          <w:rFonts w:hint="eastAsia"/>
        </w:rPr>
        <w:t>进入“</w:t>
      </w:r>
      <w:r w:rsidR="001E3C5B" w:rsidRPr="001E3C5B">
        <w:rPr>
          <w:rFonts w:ascii="微软雅黑" w:eastAsia="微软雅黑" w:hAnsi="微软雅黑" w:hint="eastAsia"/>
        </w:rPr>
        <w:t>硕博连读</w:t>
      </w:r>
      <w:r w:rsidR="001E3C5B">
        <w:rPr>
          <w:rFonts w:ascii="微软雅黑" w:eastAsia="微软雅黑" w:hAnsi="微软雅黑" w:hint="eastAsia"/>
        </w:rPr>
        <w:t>申请</w:t>
      </w:r>
      <w:r w:rsidR="00964805">
        <w:rPr>
          <w:rFonts w:hint="eastAsia"/>
        </w:rPr>
        <w:t>”页面，</w:t>
      </w:r>
      <w:r w:rsidR="001E3C5B">
        <w:rPr>
          <w:rFonts w:hint="eastAsia"/>
        </w:rPr>
        <w:t>点击上方“批次”筛选条件，选择对应的批次，然后点击【新申请】按钮，进入申请详情页面</w:t>
      </w:r>
      <w:r w:rsidR="00964805">
        <w:rPr>
          <w:rFonts w:hint="eastAsia"/>
        </w:rPr>
        <w:t>。</w:t>
      </w:r>
    </w:p>
    <w:p w14:paraId="5EE8C818" w14:textId="04A6C696" w:rsidR="001E3C5B" w:rsidRDefault="001E3C5B">
      <w:r>
        <w:rPr>
          <w:noProof/>
        </w:rPr>
        <w:drawing>
          <wp:inline distT="0" distB="0" distL="0" distR="0" wp14:anchorId="0121C5BB" wp14:editId="415E4931">
            <wp:extent cx="5274310" cy="1769110"/>
            <wp:effectExtent l="0" t="0" r="2540" b="2540"/>
            <wp:docPr id="16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7691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1D2D21" w14:textId="77777777" w:rsidR="00B80BC8" w:rsidRDefault="00B80BC8"/>
    <w:p w14:paraId="0D733265" w14:textId="5365ABF1" w:rsidR="001E3C5B" w:rsidRDefault="00B80BC8">
      <w:r>
        <w:rPr>
          <w:rFonts w:hint="eastAsia"/>
        </w:rPr>
        <w:t>2</w:t>
      </w:r>
      <w:r>
        <w:t>.</w:t>
      </w:r>
      <w:r w:rsidR="001E3C5B">
        <w:rPr>
          <w:rFonts w:hint="eastAsia"/>
        </w:rPr>
        <w:t>在申请详情页面，填写申请信息。填写完毕后，点击【保存草稿】按钮，申请信息将会暂存，后续还可以修改；点击【提交】按钮，申请信息将会提交到待院系审核。</w:t>
      </w:r>
    </w:p>
    <w:p w14:paraId="7E82243F" w14:textId="3AEFFCFA" w:rsidR="00EF5565" w:rsidRDefault="00EF5565">
      <w:r>
        <w:rPr>
          <w:noProof/>
        </w:rPr>
        <w:lastRenderedPageBreak/>
        <w:drawing>
          <wp:inline distT="0" distB="0" distL="0" distR="0" wp14:anchorId="23C8E773" wp14:editId="045D409D">
            <wp:extent cx="5274310" cy="2186940"/>
            <wp:effectExtent l="0" t="0" r="2540" b="381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9"/>
                    <a:srcRect b="8184"/>
                    <a:stretch/>
                  </pic:blipFill>
                  <pic:spPr bwMode="auto">
                    <a:xfrm>
                      <a:off x="0" y="0"/>
                      <a:ext cx="5274310" cy="21869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85842A1" w14:textId="4AB63A1E" w:rsidR="00DB619D" w:rsidRDefault="00C31EFD">
      <w:pPr>
        <w:rPr>
          <w:rFonts w:ascii="微软雅黑" w:eastAsia="微软雅黑" w:hAnsi="微软雅黑"/>
        </w:rPr>
      </w:pPr>
      <w:r>
        <w:rPr>
          <w:noProof/>
        </w:rPr>
        <w:drawing>
          <wp:inline distT="0" distB="0" distL="0" distR="0" wp14:anchorId="4BE07527" wp14:editId="0A48430E">
            <wp:extent cx="4152900" cy="817416"/>
            <wp:effectExtent l="0" t="0" r="0" b="1905"/>
            <wp:docPr id="15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0"/>
                    <a:srcRect t="90100" r="76451"/>
                    <a:stretch/>
                  </pic:blipFill>
                  <pic:spPr bwMode="auto">
                    <a:xfrm>
                      <a:off x="0" y="0"/>
                      <a:ext cx="4188019" cy="82432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CB3025F" w14:textId="4E7D6DE6" w:rsidR="00DB619D" w:rsidRDefault="00DB619D"/>
    <w:p w14:paraId="3CEDE320" w14:textId="61D6AA7D" w:rsidR="00B80BC8" w:rsidRDefault="00B80BC8">
      <w:r>
        <w:rPr>
          <w:rFonts w:hint="eastAsia"/>
        </w:rPr>
        <w:t>3</w:t>
      </w:r>
      <w:r>
        <w:t>.</w:t>
      </w:r>
      <w:r>
        <w:rPr>
          <w:rFonts w:hint="eastAsia"/>
        </w:rPr>
        <w:t>提交后，点击【详情】按钮，可以看到填写的申请表单，在最下方有【收回】按钮，可以在下一步审核前收回申请修改并重新提交。在草稿状态时，点击【删除】按钮，可以将申请数据删除。</w:t>
      </w:r>
    </w:p>
    <w:p w14:paraId="55957494" w14:textId="06B31885" w:rsidR="00B80BC8" w:rsidRDefault="00B80BC8">
      <w:r>
        <w:rPr>
          <w:noProof/>
        </w:rPr>
        <w:drawing>
          <wp:inline distT="0" distB="0" distL="0" distR="0" wp14:anchorId="3BBFD5EC" wp14:editId="020F5679">
            <wp:extent cx="5274310" cy="1781175"/>
            <wp:effectExtent l="0" t="0" r="2540" b="952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781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38DBA6" w14:textId="41C08580" w:rsidR="00B80BC8" w:rsidRDefault="003B31A3">
      <w:r>
        <w:rPr>
          <w:noProof/>
        </w:rPr>
        <w:lastRenderedPageBreak/>
        <w:drawing>
          <wp:inline distT="0" distB="0" distL="0" distR="0" wp14:anchorId="11CE5A9E" wp14:editId="1E956A36">
            <wp:extent cx="5274310" cy="2477770"/>
            <wp:effectExtent l="0" t="0" r="2540" b="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4777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B80BC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E47118" w14:textId="77777777" w:rsidR="00E70A68" w:rsidRDefault="00E70A68" w:rsidP="00B80BC8">
      <w:r>
        <w:separator/>
      </w:r>
    </w:p>
  </w:endnote>
  <w:endnote w:type="continuationSeparator" w:id="0">
    <w:p w14:paraId="5B137FA5" w14:textId="77777777" w:rsidR="00E70A68" w:rsidRDefault="00E70A68" w:rsidP="00B80B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10E350" w14:textId="77777777" w:rsidR="00E70A68" w:rsidRDefault="00E70A68" w:rsidP="00B80BC8">
      <w:r>
        <w:separator/>
      </w:r>
    </w:p>
  </w:footnote>
  <w:footnote w:type="continuationSeparator" w:id="0">
    <w:p w14:paraId="7BCEDAAD" w14:textId="77777777" w:rsidR="00E70A68" w:rsidRDefault="00E70A68" w:rsidP="00B80BC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62" type="#_x0000_t75" style="width:201.4pt;height:151.15pt" o:bullet="t">
        <v:imagedata r:id="rId1" o:title=""/>
      </v:shape>
    </w:pict>
  </w:numPicBullet>
  <w:abstractNum w:abstractNumId="0" w15:restartNumberingAfterBreak="0">
    <w:nsid w:val="835116B6"/>
    <w:multiLevelType w:val="singleLevel"/>
    <w:tmpl w:val="835116B6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1" w15:restartNumberingAfterBreak="0">
    <w:nsid w:val="A7C6E775"/>
    <w:multiLevelType w:val="singleLevel"/>
    <w:tmpl w:val="A7C6E775"/>
    <w:lvl w:ilvl="0">
      <w:start w:val="2"/>
      <w:numFmt w:val="decimal"/>
      <w:lvlText w:val="%1."/>
      <w:lvlJc w:val="left"/>
      <w:pPr>
        <w:tabs>
          <w:tab w:val="left" w:pos="312"/>
        </w:tabs>
      </w:pPr>
    </w:lvl>
  </w:abstractNum>
  <w:abstractNum w:abstractNumId="2" w15:restartNumberingAfterBreak="0">
    <w:nsid w:val="E9C434C9"/>
    <w:multiLevelType w:val="singleLevel"/>
    <w:tmpl w:val="E9C434C9"/>
    <w:lvl w:ilvl="0">
      <w:start w:val="2"/>
      <w:numFmt w:val="decimal"/>
      <w:suff w:val="nothing"/>
      <w:lvlText w:val="%1）"/>
      <w:lvlJc w:val="left"/>
    </w:lvl>
  </w:abstractNum>
  <w:abstractNum w:abstractNumId="3" w15:restartNumberingAfterBreak="0">
    <w:nsid w:val="78E9638C"/>
    <w:multiLevelType w:val="multilevel"/>
    <w:tmpl w:val="78E9638C"/>
    <w:lvl w:ilvl="0">
      <w:start w:val="1"/>
      <w:numFmt w:val="bullet"/>
      <w:lvlText w:val=""/>
      <w:lvlPicBulletId w:val="0"/>
      <w:lvlJc w:val="left"/>
      <w:pPr>
        <w:tabs>
          <w:tab w:val="left" w:pos="420"/>
        </w:tabs>
        <w:ind w:left="42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left" w:pos="840"/>
        </w:tabs>
        <w:ind w:left="840" w:firstLine="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left" w:pos="1260"/>
        </w:tabs>
        <w:ind w:left="1260" w:firstLine="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left" w:pos="1680"/>
        </w:tabs>
        <w:ind w:left="1680" w:firstLine="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left" w:pos="2100"/>
        </w:tabs>
        <w:ind w:left="2100" w:firstLine="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left" w:pos="2520"/>
        </w:tabs>
        <w:ind w:left="2520" w:firstLine="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left" w:pos="2940"/>
        </w:tabs>
        <w:ind w:left="2940" w:firstLine="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left" w:pos="3360"/>
        </w:tabs>
        <w:ind w:left="3360" w:firstLine="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left" w:pos="3780"/>
        </w:tabs>
        <w:ind w:left="3780" w:firstLine="0"/>
      </w:pPr>
      <w:rPr>
        <w:rFonts w:ascii="Symbol" w:hAnsi="Symbol" w:hint="default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327D"/>
    <w:rsid w:val="00047071"/>
    <w:rsid w:val="00092AF5"/>
    <w:rsid w:val="001E3C5B"/>
    <w:rsid w:val="002A545F"/>
    <w:rsid w:val="002B029C"/>
    <w:rsid w:val="003B31A3"/>
    <w:rsid w:val="00610E96"/>
    <w:rsid w:val="00964805"/>
    <w:rsid w:val="00AD327D"/>
    <w:rsid w:val="00B80BC8"/>
    <w:rsid w:val="00C31EFD"/>
    <w:rsid w:val="00C46C15"/>
    <w:rsid w:val="00DB619D"/>
    <w:rsid w:val="00E04164"/>
    <w:rsid w:val="00E70A68"/>
    <w:rsid w:val="00EF5565"/>
    <w:rsid w:val="00F84736"/>
    <w:rsid w:val="00FB6ECA"/>
    <w:rsid w:val="141D4557"/>
    <w:rsid w:val="1F1662EA"/>
    <w:rsid w:val="298B3994"/>
    <w:rsid w:val="2C0E3031"/>
    <w:rsid w:val="3A17485A"/>
    <w:rsid w:val="42A6676F"/>
    <w:rsid w:val="513861AA"/>
    <w:rsid w:val="6A2746C6"/>
    <w:rsid w:val="6E403FAC"/>
    <w:rsid w:val="754369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63A5CE6"/>
  <w15:docId w15:val="{01580FE1-9B24-4CE1-8C2C-3B0919586D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unhideWhenUsed="1" w:qFormat="1"/>
    <w:lsdException w:name="heading 4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340" w:after="330" w:line="576" w:lineRule="auto"/>
      <w:outlineLvl w:val="0"/>
    </w:pPr>
    <w:rPr>
      <w:rFonts w:eastAsia="宋体"/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pPr>
      <w:keepNext/>
      <w:keepLines/>
      <w:spacing w:before="260" w:after="260" w:line="415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260" w:after="260" w:line="415" w:lineRule="auto"/>
      <w:outlineLvl w:val="2"/>
    </w:pPr>
    <w:rPr>
      <w:rFonts w:eastAsia="宋体"/>
      <w:b/>
      <w:bCs/>
      <w:sz w:val="32"/>
      <w:szCs w:val="32"/>
    </w:rPr>
  </w:style>
  <w:style w:type="paragraph" w:styleId="4">
    <w:name w:val="heading 4"/>
    <w:basedOn w:val="a"/>
    <w:next w:val="a"/>
    <w:uiPriority w:val="9"/>
    <w:unhideWhenUsed/>
    <w:qFormat/>
    <w:pPr>
      <w:keepNext/>
      <w:keepLines/>
      <w:spacing w:before="280" w:after="290" w:line="372" w:lineRule="auto"/>
      <w:outlineLvl w:val="3"/>
    </w:pPr>
    <w:rPr>
      <w:rFonts w:ascii="Arial" w:eastAsia="黑体" w:hAnsi="Arial"/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qFormat/>
    <w:rPr>
      <w:color w:val="0000FF"/>
      <w:u w:val="single"/>
    </w:rPr>
  </w:style>
  <w:style w:type="character" w:customStyle="1" w:styleId="10">
    <w:name w:val="标题 1 字符"/>
    <w:basedOn w:val="a0"/>
    <w:link w:val="1"/>
    <w:uiPriority w:val="9"/>
    <w:qFormat/>
    <w:rPr>
      <w:rFonts w:eastAsia="宋体"/>
      <w:b/>
      <w:bCs/>
      <w:kern w:val="44"/>
      <w:sz w:val="44"/>
      <w:szCs w:val="44"/>
    </w:rPr>
  </w:style>
  <w:style w:type="character" w:customStyle="1" w:styleId="20">
    <w:name w:val="标题 2 字符"/>
    <w:basedOn w:val="a0"/>
    <w:link w:val="2"/>
    <w:uiPriority w:val="9"/>
    <w:semiHidden/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30">
    <w:name w:val="标题 3 字符"/>
    <w:basedOn w:val="a0"/>
    <w:link w:val="3"/>
    <w:uiPriority w:val="9"/>
    <w:rPr>
      <w:rFonts w:eastAsia="宋体"/>
      <w:b/>
      <w:bCs/>
      <w:sz w:val="32"/>
      <w:szCs w:val="32"/>
    </w:rPr>
  </w:style>
  <w:style w:type="paragraph" w:styleId="a4">
    <w:name w:val="List Paragraph"/>
    <w:basedOn w:val="a"/>
    <w:uiPriority w:val="34"/>
    <w:qFormat/>
    <w:pPr>
      <w:ind w:firstLineChars="200" w:firstLine="420"/>
    </w:pPr>
    <w:rPr>
      <w:sz w:val="21"/>
      <w:szCs w:val="22"/>
    </w:rPr>
  </w:style>
  <w:style w:type="paragraph" w:styleId="a5">
    <w:name w:val="header"/>
    <w:basedOn w:val="a"/>
    <w:link w:val="a6"/>
    <w:uiPriority w:val="99"/>
    <w:unhideWhenUsed/>
    <w:rsid w:val="00B80BC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B80BC8"/>
    <w:rPr>
      <w:kern w:val="2"/>
      <w:sz w:val="18"/>
      <w:szCs w:val="18"/>
    </w:rPr>
  </w:style>
  <w:style w:type="paragraph" w:styleId="a7">
    <w:name w:val="footer"/>
    <w:basedOn w:val="a"/>
    <w:link w:val="a8"/>
    <w:uiPriority w:val="99"/>
    <w:unhideWhenUsed/>
    <w:rsid w:val="00B80BC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sid w:val="00B80BC8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ogle.cn/intl/zh-CN/chrome/%20" TargetMode="External"/><Relationship Id="rId13" Type="http://schemas.openxmlformats.org/officeDocument/2006/relationships/image" Target="media/image3.png"/><Relationship Id="rId18" Type="http://schemas.openxmlformats.org/officeDocument/2006/relationships/image" Target="media/image8.png"/><Relationship Id="rId3" Type="http://schemas.openxmlformats.org/officeDocument/2006/relationships/styles" Target="styles.xml"/><Relationship Id="rId21" Type="http://schemas.openxmlformats.org/officeDocument/2006/relationships/image" Target="media/image11.png"/><Relationship Id="rId7" Type="http://schemas.openxmlformats.org/officeDocument/2006/relationships/endnotes" Target="endnotes.xml"/><Relationship Id="rId12" Type="http://schemas.openxmlformats.org/officeDocument/2006/relationships/hyperlink" Target="http://ehall.nju.edu.cn/new/index.html" TargetMode="External"/><Relationship Id="rId17" Type="http://schemas.openxmlformats.org/officeDocument/2006/relationships/image" Target="media/image7.png"/><Relationship Id="rId2" Type="http://schemas.openxmlformats.org/officeDocument/2006/relationships/numbering" Target="numbering.xml"/><Relationship Id="rId16" Type="http://schemas.openxmlformats.org/officeDocument/2006/relationships/image" Target="media/image6.png"/><Relationship Id="rId20" Type="http://schemas.openxmlformats.org/officeDocument/2006/relationships/image" Target="media/image10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ehall.nju.edu.cn/new/index.html" TargetMode="Externa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5.png"/><Relationship Id="rId23" Type="http://schemas.openxmlformats.org/officeDocument/2006/relationships/fontTable" Target="fontTable.xml"/><Relationship Id="rId10" Type="http://schemas.openxmlformats.org/officeDocument/2006/relationships/hyperlink" Target="http://ehall.nju.edu.cn/new/index.html" TargetMode="External"/><Relationship Id="rId19" Type="http://schemas.openxmlformats.org/officeDocument/2006/relationships/image" Target="media/image9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4.png"/><Relationship Id="rId22" Type="http://schemas.openxmlformats.org/officeDocument/2006/relationships/image" Target="media/image1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6</Pages>
  <Words>139</Words>
  <Characters>797</Characters>
  <Application>Microsoft Office Word</Application>
  <DocSecurity>0</DocSecurity>
  <Lines>6</Lines>
  <Paragraphs>1</Paragraphs>
  <ScaleCrop>false</ScaleCrop>
  <Company/>
  <LinksUpToDate>false</LinksUpToDate>
  <CharactersWithSpaces>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再骏 郭</dc:creator>
  <cp:lastModifiedBy>再骏</cp:lastModifiedBy>
  <cp:revision>6</cp:revision>
  <dcterms:created xsi:type="dcterms:W3CDTF">2021-10-28T13:58:00Z</dcterms:created>
  <dcterms:modified xsi:type="dcterms:W3CDTF">2021-10-29T01:45:00Z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2052-11.1.0.11045</vt:lpwstr>
  </property>
  <property fmtid="{D5CDD505-2E9C-101B-9397-08002B2CF9AE}" pid="3" name="ICV">
    <vt:lpwstr>FE1F5F0DA1AA40F5BE6F2869642EBF51</vt:lpwstr>
  </property>
</Properties>
</file>