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51B0" w14:textId="05DEECC6" w:rsidR="00324EAB"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第十八届“挑战杯”全国大学生课外学术</w:t>
      </w:r>
    </w:p>
    <w:p w14:paraId="3FDE0D49" w14:textId="7B22408E" w:rsidR="00C87323" w:rsidRDefault="00324EAB" w:rsidP="00324EAB">
      <w:pPr>
        <w:spacing w:line="600" w:lineRule="exact"/>
        <w:jc w:val="center"/>
        <w:rPr>
          <w:rFonts w:ascii="方正小标宋简体" w:eastAsia="方正小标宋简体" w:hAnsi="仿宋"/>
          <w:sz w:val="42"/>
          <w:szCs w:val="42"/>
        </w:rPr>
      </w:pPr>
      <w:r w:rsidRPr="00324EAB">
        <w:rPr>
          <w:rFonts w:ascii="方正小标宋简体" w:eastAsia="方正小标宋简体" w:hAnsi="仿宋" w:hint="eastAsia"/>
          <w:sz w:val="42"/>
          <w:szCs w:val="42"/>
        </w:rPr>
        <w:t>科技作品竞赛</w:t>
      </w:r>
      <w:r w:rsidR="00E62D64">
        <w:rPr>
          <w:rFonts w:ascii="方正小标宋简体" w:eastAsia="方正小标宋简体" w:hAnsi="仿宋" w:hint="eastAsia"/>
          <w:sz w:val="42"/>
          <w:szCs w:val="42"/>
        </w:rPr>
        <w:t>红色专项活动</w:t>
      </w:r>
    </w:p>
    <w:p w14:paraId="0A7E2CFF" w14:textId="77777777" w:rsidR="00324EAB" w:rsidRPr="00324EAB" w:rsidRDefault="00324EAB" w:rsidP="00324EAB">
      <w:pPr>
        <w:spacing w:line="600" w:lineRule="exact"/>
        <w:jc w:val="center"/>
        <w:rPr>
          <w:rFonts w:ascii="方正小标宋简体" w:eastAsia="方正小标宋简体" w:hAnsi="仿宋"/>
          <w:sz w:val="42"/>
          <w:szCs w:val="42"/>
        </w:rPr>
      </w:pPr>
    </w:p>
    <w:p w14:paraId="44B06F81" w14:textId="1509F4FF" w:rsidR="00C71813" w:rsidRPr="003727BA" w:rsidRDefault="00C71813" w:rsidP="00C71813">
      <w:pPr>
        <w:spacing w:line="600" w:lineRule="exact"/>
        <w:ind w:firstLineChars="200" w:firstLine="640"/>
        <w:rPr>
          <w:rFonts w:ascii="黑体" w:eastAsia="黑体" w:hAnsi="黑体"/>
          <w:sz w:val="32"/>
          <w:szCs w:val="32"/>
        </w:rPr>
      </w:pPr>
      <w:r w:rsidRPr="003727BA">
        <w:rPr>
          <w:rFonts w:ascii="黑体" w:eastAsia="黑体" w:hAnsi="黑体" w:hint="eastAsia"/>
          <w:sz w:val="32"/>
          <w:szCs w:val="32"/>
        </w:rPr>
        <w:t>一、</w:t>
      </w:r>
      <w:r w:rsidR="00E62D64">
        <w:rPr>
          <w:rFonts w:ascii="黑体" w:eastAsia="黑体" w:hAnsi="黑体" w:hint="eastAsia"/>
          <w:sz w:val="32"/>
          <w:szCs w:val="32"/>
        </w:rPr>
        <w:t>前言</w:t>
      </w:r>
    </w:p>
    <w:p w14:paraId="4A8CBFBA" w14:textId="1929A096" w:rsidR="00E62D64" w:rsidRDefault="00E62D64" w:rsidP="00EC7133">
      <w:pPr>
        <w:spacing w:line="600" w:lineRule="exact"/>
        <w:ind w:firstLineChars="200" w:firstLine="640"/>
        <w:rPr>
          <w:rFonts w:ascii="仿宋" w:eastAsia="仿宋" w:hAnsi="仿宋"/>
          <w:sz w:val="32"/>
          <w:szCs w:val="32"/>
        </w:rPr>
      </w:pPr>
      <w:r w:rsidRPr="00E62D64">
        <w:rPr>
          <w:rFonts w:ascii="仿宋" w:eastAsia="仿宋" w:hAnsi="仿宋" w:hint="eastAsia"/>
          <w:sz w:val="32"/>
          <w:szCs w:val="32"/>
        </w:rPr>
        <w:t>为深入学习宣传贯彻党的二十大精神，引领广大青少年深刻感悟在以习近平同志为核心的党中央坚强领导下，新时代党和国家事业取得的历史性成就和发生的历史性变革，持续激发爱党爱国爱社会主义的热情，</w:t>
      </w:r>
      <w:proofErr w:type="gramStart"/>
      <w:r w:rsidRPr="00E62D64">
        <w:rPr>
          <w:rFonts w:ascii="仿宋" w:eastAsia="仿宋" w:hAnsi="仿宋" w:hint="eastAsia"/>
          <w:sz w:val="32"/>
          <w:szCs w:val="32"/>
        </w:rPr>
        <w:t>厚植家国</w:t>
      </w:r>
      <w:proofErr w:type="gramEnd"/>
      <w:r w:rsidRPr="00E62D64">
        <w:rPr>
          <w:rFonts w:ascii="仿宋" w:eastAsia="仿宋" w:hAnsi="仿宋" w:hint="eastAsia"/>
          <w:sz w:val="32"/>
          <w:szCs w:val="32"/>
        </w:rPr>
        <w:t>情怀，涵养进取品格，紧跟党投身全面建设社会主义现代化国家、全面推进中华民族伟大复兴的新征程，以奋斗姿态书写绚丽青春篇章，第十八届“挑战杯”全国大学生课外学术科技作品竞赛组委会诚邀高校莘莘学子积极参加红色专项活动！</w:t>
      </w:r>
    </w:p>
    <w:p w14:paraId="0DAF46AC" w14:textId="4F700AC6" w:rsidR="00E62D64" w:rsidRPr="003727BA" w:rsidRDefault="00E62D64" w:rsidP="00E62D64">
      <w:pPr>
        <w:spacing w:line="600" w:lineRule="exact"/>
        <w:ind w:firstLineChars="200" w:firstLine="640"/>
        <w:rPr>
          <w:rFonts w:ascii="黑体" w:eastAsia="黑体" w:hAnsi="黑体"/>
          <w:sz w:val="32"/>
          <w:szCs w:val="32"/>
        </w:rPr>
      </w:pPr>
      <w:r>
        <w:rPr>
          <w:rFonts w:ascii="黑体" w:eastAsia="黑体" w:hAnsi="黑体" w:hint="eastAsia"/>
          <w:sz w:val="32"/>
          <w:szCs w:val="32"/>
        </w:rPr>
        <w:t>二</w:t>
      </w:r>
      <w:r w:rsidRPr="003727BA">
        <w:rPr>
          <w:rFonts w:ascii="黑体" w:eastAsia="黑体" w:hAnsi="黑体" w:hint="eastAsia"/>
          <w:sz w:val="32"/>
          <w:szCs w:val="32"/>
        </w:rPr>
        <w:t>、</w:t>
      </w:r>
      <w:r>
        <w:rPr>
          <w:rFonts w:ascii="黑体" w:eastAsia="黑体" w:hAnsi="黑体" w:hint="eastAsia"/>
          <w:sz w:val="32"/>
          <w:szCs w:val="32"/>
        </w:rPr>
        <w:t>活动主题</w:t>
      </w:r>
    </w:p>
    <w:p w14:paraId="6D025622" w14:textId="0209E791" w:rsidR="00E62D64" w:rsidRDefault="00E62D64" w:rsidP="00EC7133">
      <w:pPr>
        <w:spacing w:line="600" w:lineRule="exact"/>
        <w:ind w:firstLineChars="200" w:firstLine="640"/>
        <w:rPr>
          <w:rFonts w:ascii="仿宋" w:eastAsia="仿宋" w:hAnsi="仿宋"/>
          <w:sz w:val="32"/>
          <w:szCs w:val="32"/>
        </w:rPr>
      </w:pPr>
      <w:r w:rsidRPr="00E62D64">
        <w:rPr>
          <w:rFonts w:ascii="仿宋" w:eastAsia="仿宋" w:hAnsi="仿宋" w:hint="eastAsia"/>
          <w:sz w:val="32"/>
          <w:szCs w:val="32"/>
        </w:rPr>
        <w:t>实践感悟新时代</w:t>
      </w:r>
      <w:r w:rsidRPr="00E62D64">
        <w:rPr>
          <w:rFonts w:ascii="仿宋" w:eastAsia="仿宋" w:hAnsi="仿宋"/>
          <w:sz w:val="32"/>
          <w:szCs w:val="32"/>
        </w:rPr>
        <w:t xml:space="preserve">  挺</w:t>
      </w:r>
      <w:proofErr w:type="gramStart"/>
      <w:r w:rsidRPr="00E62D64">
        <w:rPr>
          <w:rFonts w:ascii="仿宋" w:eastAsia="仿宋" w:hAnsi="仿宋"/>
          <w:sz w:val="32"/>
          <w:szCs w:val="32"/>
        </w:rPr>
        <w:t>膺</w:t>
      </w:r>
      <w:proofErr w:type="gramEnd"/>
      <w:r w:rsidRPr="00E62D64">
        <w:rPr>
          <w:rFonts w:ascii="仿宋" w:eastAsia="仿宋" w:hAnsi="仿宋"/>
          <w:sz w:val="32"/>
          <w:szCs w:val="32"/>
        </w:rPr>
        <w:t>担当新征程</w:t>
      </w:r>
    </w:p>
    <w:p w14:paraId="47E9DEF8" w14:textId="28E1F937" w:rsidR="00C71813" w:rsidRPr="00EC7133" w:rsidRDefault="00E62D64" w:rsidP="00EC7133">
      <w:pPr>
        <w:spacing w:line="600" w:lineRule="exact"/>
        <w:ind w:firstLineChars="200" w:firstLine="640"/>
        <w:rPr>
          <w:rFonts w:ascii="仿宋" w:eastAsia="仿宋" w:hAnsi="仿宋"/>
          <w:sz w:val="32"/>
          <w:szCs w:val="32"/>
        </w:rPr>
      </w:pPr>
      <w:r>
        <w:rPr>
          <w:rFonts w:ascii="黑体" w:eastAsia="黑体" w:hAnsi="黑体" w:hint="eastAsia"/>
          <w:sz w:val="32"/>
          <w:szCs w:val="32"/>
        </w:rPr>
        <w:t>三</w:t>
      </w:r>
      <w:r w:rsidR="00C71813" w:rsidRPr="003727BA">
        <w:rPr>
          <w:rFonts w:ascii="黑体" w:eastAsia="黑体" w:hAnsi="黑体" w:hint="eastAsia"/>
          <w:sz w:val="32"/>
          <w:szCs w:val="32"/>
        </w:rPr>
        <w:t>、</w:t>
      </w:r>
      <w:r>
        <w:rPr>
          <w:rFonts w:ascii="黑体" w:eastAsia="黑体" w:hAnsi="黑体" w:hint="eastAsia"/>
          <w:sz w:val="32"/>
          <w:szCs w:val="32"/>
        </w:rPr>
        <w:t>参与人员</w:t>
      </w:r>
    </w:p>
    <w:p w14:paraId="2624325D" w14:textId="65B5022F" w:rsidR="00E62D64" w:rsidRDefault="00E62D64" w:rsidP="00EC7133">
      <w:pPr>
        <w:spacing w:line="600" w:lineRule="exact"/>
        <w:ind w:firstLineChars="200" w:firstLine="640"/>
        <w:rPr>
          <w:rFonts w:ascii="仿宋" w:eastAsia="仿宋" w:hAnsi="仿宋"/>
          <w:sz w:val="32"/>
          <w:szCs w:val="32"/>
        </w:rPr>
      </w:pPr>
      <w:r w:rsidRPr="00E62D64">
        <w:rPr>
          <w:rFonts w:ascii="仿宋" w:eastAsia="仿宋" w:hAnsi="仿宋" w:hint="eastAsia"/>
          <w:sz w:val="32"/>
          <w:szCs w:val="32"/>
        </w:rPr>
        <w:t>全日制非成人教育的各类高等院校在校学生</w:t>
      </w:r>
    </w:p>
    <w:p w14:paraId="6549B598" w14:textId="6F8FA5C1" w:rsidR="00E62D64" w:rsidRPr="00EC7133" w:rsidRDefault="00E62D64" w:rsidP="00E62D64">
      <w:pPr>
        <w:spacing w:line="600" w:lineRule="exact"/>
        <w:ind w:firstLineChars="200" w:firstLine="640"/>
        <w:rPr>
          <w:rFonts w:ascii="仿宋" w:eastAsia="仿宋" w:hAnsi="仿宋"/>
          <w:sz w:val="32"/>
          <w:szCs w:val="32"/>
        </w:rPr>
      </w:pPr>
      <w:r>
        <w:rPr>
          <w:rFonts w:ascii="黑体" w:eastAsia="黑体" w:hAnsi="黑体" w:hint="eastAsia"/>
          <w:sz w:val="32"/>
          <w:szCs w:val="32"/>
        </w:rPr>
        <w:t>四</w:t>
      </w:r>
      <w:r w:rsidRPr="003727BA">
        <w:rPr>
          <w:rFonts w:ascii="黑体" w:eastAsia="黑体" w:hAnsi="黑体" w:hint="eastAsia"/>
          <w:sz w:val="32"/>
          <w:szCs w:val="32"/>
        </w:rPr>
        <w:t>、</w:t>
      </w:r>
      <w:r>
        <w:rPr>
          <w:rFonts w:ascii="黑体" w:eastAsia="黑体" w:hAnsi="黑体" w:hint="eastAsia"/>
          <w:sz w:val="32"/>
          <w:szCs w:val="32"/>
        </w:rPr>
        <w:t>组织机构</w:t>
      </w:r>
    </w:p>
    <w:p w14:paraId="6C21BC82" w14:textId="6634312A" w:rsidR="00E62D64" w:rsidRPr="00E62D64" w:rsidRDefault="00E62D64" w:rsidP="00EC7133">
      <w:pPr>
        <w:spacing w:line="600" w:lineRule="exact"/>
        <w:ind w:firstLineChars="200" w:firstLine="640"/>
        <w:rPr>
          <w:rFonts w:ascii="仿宋" w:eastAsia="仿宋" w:hAnsi="仿宋"/>
          <w:b/>
          <w:bCs/>
          <w:sz w:val="32"/>
          <w:szCs w:val="32"/>
        </w:rPr>
      </w:pPr>
      <w:r w:rsidRPr="00E62D64">
        <w:rPr>
          <w:rFonts w:ascii="仿宋" w:eastAsia="仿宋" w:hAnsi="仿宋" w:hint="eastAsia"/>
          <w:sz w:val="32"/>
          <w:szCs w:val="32"/>
        </w:rPr>
        <w:t>活动由第十八届“挑战杯”全国大学生课外学术科技作品竞赛组委会主办，贵州大学承办。</w:t>
      </w:r>
      <w:r w:rsidRPr="00E62D64">
        <w:rPr>
          <w:rFonts w:ascii="仿宋" w:eastAsia="仿宋" w:hAnsi="仿宋" w:hint="eastAsia"/>
          <w:b/>
          <w:bCs/>
          <w:sz w:val="32"/>
          <w:szCs w:val="32"/>
        </w:rPr>
        <w:t>各省级和高校“挑战杯”竞赛组织协调机构为学生开展社会实践和交流活动提供支持。</w:t>
      </w:r>
    </w:p>
    <w:p w14:paraId="22D20AE8" w14:textId="5D727465" w:rsidR="00E62D64" w:rsidRPr="00EC7133" w:rsidRDefault="00E62D64" w:rsidP="00E62D64">
      <w:pPr>
        <w:spacing w:line="600" w:lineRule="exact"/>
        <w:ind w:firstLineChars="200" w:firstLine="640"/>
        <w:rPr>
          <w:rFonts w:ascii="仿宋" w:eastAsia="仿宋" w:hAnsi="仿宋"/>
          <w:sz w:val="32"/>
          <w:szCs w:val="32"/>
        </w:rPr>
      </w:pPr>
      <w:r>
        <w:rPr>
          <w:rFonts w:ascii="黑体" w:eastAsia="黑体" w:hAnsi="黑体" w:hint="eastAsia"/>
          <w:sz w:val="32"/>
          <w:szCs w:val="32"/>
        </w:rPr>
        <w:t>五</w:t>
      </w:r>
      <w:r w:rsidRPr="003727BA">
        <w:rPr>
          <w:rFonts w:ascii="黑体" w:eastAsia="黑体" w:hAnsi="黑体" w:hint="eastAsia"/>
          <w:sz w:val="32"/>
          <w:szCs w:val="32"/>
        </w:rPr>
        <w:t>、</w:t>
      </w:r>
      <w:r>
        <w:rPr>
          <w:rFonts w:ascii="黑体" w:eastAsia="黑体" w:hAnsi="黑体" w:hint="eastAsia"/>
          <w:sz w:val="32"/>
          <w:szCs w:val="32"/>
        </w:rPr>
        <w:t>活动内容</w:t>
      </w:r>
    </w:p>
    <w:p w14:paraId="2B14AB3F" w14:textId="5E2803D5" w:rsidR="00E62D64" w:rsidRPr="00E62D64" w:rsidRDefault="00E62D64" w:rsidP="00E62D64">
      <w:pPr>
        <w:spacing w:line="600" w:lineRule="exact"/>
        <w:ind w:firstLineChars="200" w:firstLine="640"/>
        <w:rPr>
          <w:rFonts w:ascii="仿宋" w:eastAsia="仿宋" w:hAnsi="仿宋" w:hint="eastAsia"/>
          <w:sz w:val="32"/>
          <w:szCs w:val="32"/>
        </w:rPr>
      </w:pPr>
      <w:r w:rsidRPr="00E62D64">
        <w:rPr>
          <w:rFonts w:ascii="仿宋" w:eastAsia="仿宋" w:hAnsi="仿宋" w:hint="eastAsia"/>
          <w:sz w:val="32"/>
          <w:szCs w:val="32"/>
        </w:rPr>
        <w:t>贯彻落实《共青团中央关于全团认真学习宣传贯彻党的</w:t>
      </w:r>
      <w:r w:rsidRPr="00E62D64">
        <w:rPr>
          <w:rFonts w:ascii="仿宋" w:eastAsia="仿宋" w:hAnsi="仿宋" w:hint="eastAsia"/>
          <w:sz w:val="32"/>
          <w:szCs w:val="32"/>
        </w:rPr>
        <w:lastRenderedPageBreak/>
        <w:t>二十大精神的通知》《关于深入学习宣传贯彻党的二十大精神</w:t>
      </w:r>
      <w:r w:rsidRPr="00E62D64">
        <w:rPr>
          <w:rFonts w:ascii="仿宋" w:eastAsia="仿宋" w:hAnsi="仿宋"/>
          <w:sz w:val="32"/>
          <w:szCs w:val="32"/>
        </w:rPr>
        <w:t xml:space="preserve"> 团结引领广大青年在全面建设社会主义现代化国家进程中建功立业的决议》等文件精神，充分发挥高校基层团组织的</w:t>
      </w:r>
      <w:proofErr w:type="gramStart"/>
      <w:r w:rsidRPr="00E62D64">
        <w:rPr>
          <w:rFonts w:ascii="仿宋" w:eastAsia="仿宋" w:hAnsi="仿宋"/>
          <w:sz w:val="32"/>
          <w:szCs w:val="32"/>
        </w:rPr>
        <w:t>引领力</w:t>
      </w:r>
      <w:proofErr w:type="gramEnd"/>
      <w:r w:rsidRPr="00E62D64">
        <w:rPr>
          <w:rFonts w:ascii="仿宋" w:eastAsia="仿宋" w:hAnsi="仿宋"/>
          <w:sz w:val="32"/>
          <w:szCs w:val="32"/>
        </w:rPr>
        <w:t>和组织力，广泛组织发动学生开展理论学习、实践活动、交流分享，鼓励每个团支部完成以下活动：</w:t>
      </w:r>
    </w:p>
    <w:p w14:paraId="689A9A10" w14:textId="4027F64B" w:rsidR="00E62D64" w:rsidRPr="00E62D64" w:rsidRDefault="00E62D64" w:rsidP="00E62D64">
      <w:pPr>
        <w:spacing w:line="600" w:lineRule="exact"/>
        <w:ind w:firstLineChars="200" w:firstLine="643"/>
        <w:rPr>
          <w:rFonts w:ascii="仿宋" w:eastAsia="仿宋" w:hAnsi="仿宋" w:hint="eastAsia"/>
          <w:sz w:val="32"/>
          <w:szCs w:val="32"/>
        </w:rPr>
      </w:pPr>
      <w:r w:rsidRPr="00E62D64">
        <w:rPr>
          <w:rFonts w:ascii="仿宋" w:eastAsia="仿宋" w:hAnsi="仿宋" w:hint="eastAsia"/>
          <w:b/>
          <w:bCs/>
          <w:sz w:val="32"/>
          <w:szCs w:val="32"/>
        </w:rPr>
        <w:t>上好一堂红色课。</w:t>
      </w:r>
      <w:r w:rsidRPr="00E62D64">
        <w:rPr>
          <w:rFonts w:ascii="仿宋" w:eastAsia="仿宋" w:hAnsi="仿宋" w:hint="eastAsia"/>
          <w:sz w:val="32"/>
          <w:szCs w:val="32"/>
        </w:rPr>
        <w:t>通过理论宣讲、培训教学等方式，组织大学生团员认真学习党的二十大报告和《党章》，延伸阅读辅导材料，深入理解大会精神和战略安排，对中国式现代化、全过程人民民主、全人类共同价值等重要概念和教育、科技、人才等相关论断有深刻认识，树立投身国家重大战略和到祖国最需要的地方建功立业的职业观、事业观。</w:t>
      </w:r>
    </w:p>
    <w:p w14:paraId="6265D411" w14:textId="58207502" w:rsidR="00E62D64" w:rsidRPr="00E62D64" w:rsidRDefault="00E62D64" w:rsidP="00E62D64">
      <w:pPr>
        <w:spacing w:line="600" w:lineRule="exact"/>
        <w:ind w:firstLineChars="200" w:firstLine="643"/>
        <w:rPr>
          <w:rFonts w:ascii="仿宋" w:eastAsia="仿宋" w:hAnsi="仿宋" w:hint="eastAsia"/>
          <w:sz w:val="32"/>
          <w:szCs w:val="32"/>
        </w:rPr>
      </w:pPr>
      <w:r w:rsidRPr="00E62D64">
        <w:rPr>
          <w:rFonts w:ascii="仿宋" w:eastAsia="仿宋" w:hAnsi="仿宋" w:hint="eastAsia"/>
          <w:b/>
          <w:bCs/>
          <w:sz w:val="32"/>
          <w:szCs w:val="32"/>
        </w:rPr>
        <w:t>组建一支实践团。</w:t>
      </w:r>
      <w:r w:rsidRPr="00E62D64">
        <w:rPr>
          <w:rFonts w:ascii="仿宋" w:eastAsia="仿宋" w:hAnsi="仿宋" w:hint="eastAsia"/>
          <w:sz w:val="32"/>
          <w:szCs w:val="32"/>
        </w:rPr>
        <w:t>支持重走红色足迹、追溯红色记忆、访谈红色人物、挖掘红色故事、体悟红色文化，感受党的红色精神伟力。着重用好新时代伟大成就、伟大变革的鲜活思想引领教材，引导青年通过返回家乡看变化、重走故地看新颜、深入乡村看振兴、走进一线看发展，从而深刻理解“两个确立”的决定性意义，以实际行动学习宣传贯彻党的二十大精神。鼓励学生观察奋进新时代的“贵州缩影”，为贵州在新时代西部大开发上闯新路建言献策。</w:t>
      </w:r>
    </w:p>
    <w:p w14:paraId="549A091D" w14:textId="7035BECA" w:rsidR="00E62D64" w:rsidRPr="00E62D64" w:rsidRDefault="00E62D64" w:rsidP="00E62D64">
      <w:pPr>
        <w:spacing w:line="600" w:lineRule="exact"/>
        <w:ind w:firstLineChars="200" w:firstLine="643"/>
        <w:rPr>
          <w:rFonts w:ascii="仿宋" w:eastAsia="仿宋" w:hAnsi="仿宋" w:hint="eastAsia"/>
          <w:sz w:val="32"/>
          <w:szCs w:val="32"/>
        </w:rPr>
      </w:pPr>
      <w:r w:rsidRPr="00E62D64">
        <w:rPr>
          <w:rFonts w:ascii="仿宋" w:eastAsia="仿宋" w:hAnsi="仿宋" w:hint="eastAsia"/>
          <w:b/>
          <w:bCs/>
          <w:sz w:val="32"/>
          <w:szCs w:val="32"/>
        </w:rPr>
        <w:t>形成一件好作品。</w:t>
      </w:r>
      <w:r w:rsidRPr="00E62D64">
        <w:rPr>
          <w:rFonts w:ascii="仿宋" w:eastAsia="仿宋" w:hAnsi="仿宋" w:hint="eastAsia"/>
          <w:sz w:val="32"/>
          <w:szCs w:val="32"/>
        </w:rPr>
        <w:t>青年学子应在社会实践中受到教育、坚定信念，围绕党的二十大做出的战略部署，结合对新时代以来国家发展成就的所见所闻所感所思，形成有真情实感的心得体会、有理论深度的调研报告、感染力强的视频作品等</w:t>
      </w:r>
      <w:r w:rsidRPr="00E62D64">
        <w:rPr>
          <w:rFonts w:ascii="仿宋" w:eastAsia="仿宋" w:hAnsi="仿宋" w:hint="eastAsia"/>
          <w:sz w:val="32"/>
          <w:szCs w:val="32"/>
        </w:rPr>
        <w:lastRenderedPageBreak/>
        <w:t>实践成果。实践成果要充分体现所在实践团队和团支部的集体智慧，将作品的形成过程变为开展实践教育的生动历程。</w:t>
      </w:r>
    </w:p>
    <w:p w14:paraId="7B4F0DD1" w14:textId="701E64D3" w:rsidR="00E62D64" w:rsidRDefault="00E62D64" w:rsidP="00E62D64">
      <w:pPr>
        <w:spacing w:line="600" w:lineRule="exact"/>
        <w:ind w:firstLineChars="200" w:firstLine="643"/>
        <w:rPr>
          <w:rFonts w:ascii="仿宋" w:eastAsia="仿宋" w:hAnsi="仿宋"/>
          <w:sz w:val="32"/>
          <w:szCs w:val="32"/>
        </w:rPr>
      </w:pPr>
      <w:r w:rsidRPr="00E62D64">
        <w:rPr>
          <w:rFonts w:ascii="仿宋" w:eastAsia="仿宋" w:hAnsi="仿宋" w:hint="eastAsia"/>
          <w:b/>
          <w:bCs/>
          <w:sz w:val="32"/>
          <w:szCs w:val="32"/>
        </w:rPr>
        <w:t>开展一次交流营。</w:t>
      </w:r>
      <w:r w:rsidRPr="00E62D64">
        <w:rPr>
          <w:rFonts w:ascii="仿宋" w:eastAsia="仿宋" w:hAnsi="仿宋" w:hint="eastAsia"/>
          <w:sz w:val="32"/>
          <w:szCs w:val="32"/>
        </w:rPr>
        <w:t>通过举办主题团日活动、座谈交流、征文演讲、成果展览等多种形式，组织参与活动学生讲述实践故事、实践收获，分享当代青年的坚定理想信念、爱党爱国情怀和对国情社情的正确认识；将实践成果转化为红色教材，根据实际搭建“云上展厅”，辐射引导更多学生成长为有理想、敢担当、能吃苦、肯奋斗的新时代好青年。</w:t>
      </w:r>
    </w:p>
    <w:p w14:paraId="590EE84A" w14:textId="2DEF4BA8" w:rsidR="00E62D64" w:rsidRDefault="00E62D64" w:rsidP="00E62D64">
      <w:pPr>
        <w:spacing w:line="600" w:lineRule="exact"/>
        <w:ind w:firstLineChars="200" w:firstLine="640"/>
        <w:rPr>
          <w:rFonts w:ascii="仿宋" w:eastAsia="仿宋" w:hAnsi="仿宋" w:hint="eastAsia"/>
          <w:sz w:val="32"/>
          <w:szCs w:val="32"/>
        </w:rPr>
      </w:pPr>
      <w:r>
        <w:rPr>
          <w:rFonts w:ascii="黑体" w:eastAsia="黑体" w:hAnsi="黑体" w:hint="eastAsia"/>
          <w:sz w:val="32"/>
          <w:szCs w:val="32"/>
        </w:rPr>
        <w:t>六</w:t>
      </w:r>
      <w:r w:rsidRPr="003727BA">
        <w:rPr>
          <w:rFonts w:ascii="黑体" w:eastAsia="黑体" w:hAnsi="黑体" w:hint="eastAsia"/>
          <w:sz w:val="32"/>
          <w:szCs w:val="32"/>
        </w:rPr>
        <w:t>、</w:t>
      </w:r>
      <w:r>
        <w:rPr>
          <w:rFonts w:ascii="黑体" w:eastAsia="黑体" w:hAnsi="黑体" w:hint="eastAsia"/>
          <w:sz w:val="32"/>
          <w:szCs w:val="32"/>
        </w:rPr>
        <w:t>推进安排</w:t>
      </w:r>
    </w:p>
    <w:p w14:paraId="0379C306" w14:textId="1BA98639" w:rsidR="00E62D64" w:rsidRPr="00E62D64" w:rsidRDefault="00E62D64" w:rsidP="00E62D64">
      <w:pPr>
        <w:spacing w:line="600" w:lineRule="exact"/>
        <w:ind w:firstLineChars="200" w:firstLine="643"/>
        <w:rPr>
          <w:rFonts w:ascii="仿宋" w:eastAsia="仿宋" w:hAnsi="仿宋" w:hint="eastAsia"/>
          <w:sz w:val="32"/>
          <w:szCs w:val="32"/>
        </w:rPr>
      </w:pPr>
      <w:r w:rsidRPr="00E62D64">
        <w:rPr>
          <w:rFonts w:ascii="仿宋" w:eastAsia="仿宋" w:hAnsi="仿宋"/>
          <w:b/>
          <w:bCs/>
          <w:sz w:val="32"/>
          <w:szCs w:val="32"/>
        </w:rPr>
        <w:t>1.学校班级组织发动阶段（2023年2月-8月中旬）。</w:t>
      </w:r>
      <w:r w:rsidRPr="00E62D64">
        <w:rPr>
          <w:rFonts w:ascii="仿宋" w:eastAsia="仿宋" w:hAnsi="仿宋"/>
          <w:sz w:val="32"/>
          <w:szCs w:val="32"/>
        </w:rPr>
        <w:t>各高校“挑战杯”竞赛组织协调机构广泛组织发动学生参与理论学习、实践调研和交流分享。以团队或个人形式形成实践成果。团队学生人数不超过10人，指导教师人数不超过3人。学生实践成果可以是心得体会、调研报告、视频作品或其他丰富形式。</w:t>
      </w:r>
    </w:p>
    <w:p w14:paraId="10FEA777" w14:textId="4D4AD2FC" w:rsidR="00E62D64" w:rsidRPr="00E62D64" w:rsidRDefault="00E62D64" w:rsidP="00E62D64">
      <w:pPr>
        <w:spacing w:line="600" w:lineRule="exact"/>
        <w:ind w:firstLineChars="200" w:firstLine="640"/>
        <w:rPr>
          <w:rFonts w:ascii="仿宋" w:eastAsia="仿宋" w:hAnsi="仿宋" w:hint="eastAsia"/>
          <w:sz w:val="32"/>
          <w:szCs w:val="32"/>
        </w:rPr>
      </w:pPr>
      <w:r w:rsidRPr="00E62D64">
        <w:rPr>
          <w:rFonts w:ascii="仿宋" w:eastAsia="仿宋" w:hAnsi="仿宋" w:hint="eastAsia"/>
          <w:sz w:val="32"/>
          <w:szCs w:val="32"/>
        </w:rPr>
        <w:t>支持学生依托近两年内（</w:t>
      </w:r>
      <w:r w:rsidRPr="00E62D64">
        <w:rPr>
          <w:rFonts w:ascii="仿宋" w:eastAsia="仿宋" w:hAnsi="仿宋"/>
          <w:sz w:val="32"/>
          <w:szCs w:val="32"/>
        </w:rPr>
        <w:t>2021年7月至今）参加过的符合要求的自身实践经历，经过沉淀提炼、深度思考，完成新的实践成果，参加到活动中来。</w:t>
      </w:r>
    </w:p>
    <w:p w14:paraId="6F88F9FA" w14:textId="367F50C8" w:rsidR="00E62D64" w:rsidRPr="00E62D64" w:rsidRDefault="00E62D64" w:rsidP="00E62D64">
      <w:pPr>
        <w:spacing w:line="600" w:lineRule="exact"/>
        <w:ind w:firstLineChars="200" w:firstLine="640"/>
        <w:rPr>
          <w:rFonts w:ascii="仿宋" w:eastAsia="仿宋" w:hAnsi="仿宋" w:hint="eastAsia"/>
          <w:sz w:val="32"/>
          <w:szCs w:val="32"/>
        </w:rPr>
      </w:pPr>
      <w:r w:rsidRPr="00E62D64">
        <w:rPr>
          <w:rFonts w:ascii="仿宋" w:eastAsia="仿宋" w:hAnsi="仿宋"/>
          <w:sz w:val="32"/>
          <w:szCs w:val="32"/>
        </w:rPr>
        <w:t>8月20日前，每所高校可推荐本校40%的优秀学生实践成果到省级团委“挑战杯”竞赛组织协调委员会，推荐的作品应该是既有短视频、又有调研报告（两者为1件整体作品）的优秀作品。学生参加活动报备及作品提交方式另行告知。</w:t>
      </w:r>
    </w:p>
    <w:p w14:paraId="6F45E3C6" w14:textId="518F061B" w:rsidR="00E62D64" w:rsidRPr="00E62D64" w:rsidRDefault="00E62D64" w:rsidP="00E62D64">
      <w:pPr>
        <w:spacing w:line="600" w:lineRule="exact"/>
        <w:ind w:firstLineChars="200" w:firstLine="643"/>
        <w:rPr>
          <w:rFonts w:ascii="仿宋" w:eastAsia="仿宋" w:hAnsi="仿宋" w:hint="eastAsia"/>
          <w:sz w:val="32"/>
          <w:szCs w:val="32"/>
        </w:rPr>
      </w:pPr>
      <w:r w:rsidRPr="00E62D64">
        <w:rPr>
          <w:rFonts w:ascii="仿宋" w:eastAsia="仿宋" w:hAnsi="仿宋"/>
          <w:b/>
          <w:bCs/>
          <w:sz w:val="32"/>
          <w:szCs w:val="32"/>
        </w:rPr>
        <w:t>2.省级展示推荐阶段（2023年8月下旬-9月上旬）。</w:t>
      </w:r>
      <w:r w:rsidRPr="00E62D64">
        <w:rPr>
          <w:rFonts w:ascii="仿宋" w:eastAsia="仿宋" w:hAnsi="仿宋"/>
          <w:sz w:val="32"/>
          <w:szCs w:val="32"/>
        </w:rPr>
        <w:t>省</w:t>
      </w:r>
      <w:r w:rsidRPr="00E62D64">
        <w:rPr>
          <w:rFonts w:ascii="仿宋" w:eastAsia="仿宋" w:hAnsi="仿宋"/>
          <w:sz w:val="32"/>
          <w:szCs w:val="32"/>
        </w:rPr>
        <w:lastRenderedPageBreak/>
        <w:t>级通过优秀作品选拔、协调媒体传播等方式，宣传推广学生们的实践经历和成果作品。</w:t>
      </w:r>
    </w:p>
    <w:p w14:paraId="2217E688" w14:textId="66A7BCA3" w:rsidR="00E62D64" w:rsidRPr="00E62D64" w:rsidRDefault="00E62D64" w:rsidP="00E62D64">
      <w:pPr>
        <w:spacing w:line="600" w:lineRule="exact"/>
        <w:ind w:firstLineChars="200" w:firstLine="640"/>
        <w:rPr>
          <w:rFonts w:ascii="仿宋" w:eastAsia="仿宋" w:hAnsi="仿宋" w:hint="eastAsia"/>
          <w:sz w:val="32"/>
          <w:szCs w:val="32"/>
        </w:rPr>
      </w:pPr>
      <w:r w:rsidRPr="00E62D64">
        <w:rPr>
          <w:rFonts w:ascii="仿宋" w:eastAsia="仿宋" w:hAnsi="仿宋"/>
          <w:sz w:val="32"/>
          <w:szCs w:val="32"/>
        </w:rPr>
        <w:t>9月10日前，各省从省域内高校推荐的作品中，择优推荐40%参加全国交流活动。推荐作品的基本要求为：短视频时长5分钟以内，应避免简单性叙述实践过程，着意于对新时代发展成就的理解、实践过程的收获以及对党的情感认同，致力于能使同龄人引起共鸣、共同教育、共同成长，鼓励围绕发展故事、典型人物深度挖掘，形成有温度、易传播的视频（视频格式：MP4，视频分辨率：1280*720、1920*1080）；调研报告应既有事实叙述，也有观点论述，符合真实性、思想性、简洁性的特征要求，字数在5000字至10000字之间。</w:t>
      </w:r>
    </w:p>
    <w:p w14:paraId="6A5DF6BF" w14:textId="77777777" w:rsidR="00E62D64" w:rsidRDefault="00E62D64" w:rsidP="00E62D64">
      <w:pPr>
        <w:spacing w:line="600" w:lineRule="exact"/>
        <w:ind w:firstLineChars="200" w:firstLine="643"/>
        <w:rPr>
          <w:rFonts w:ascii="仿宋" w:eastAsia="仿宋" w:hAnsi="仿宋"/>
          <w:sz w:val="32"/>
          <w:szCs w:val="32"/>
        </w:rPr>
      </w:pPr>
      <w:r w:rsidRPr="00E62D64">
        <w:rPr>
          <w:rFonts w:ascii="仿宋" w:eastAsia="仿宋" w:hAnsi="仿宋"/>
          <w:b/>
          <w:bCs/>
          <w:sz w:val="32"/>
          <w:szCs w:val="32"/>
        </w:rPr>
        <w:t>3.全国展示交流阶段（2023年9月中旬-10月）。</w:t>
      </w:r>
      <w:r w:rsidRPr="00E62D64">
        <w:rPr>
          <w:rFonts w:ascii="仿宋" w:eastAsia="仿宋" w:hAnsi="仿宋"/>
          <w:sz w:val="32"/>
          <w:szCs w:val="32"/>
        </w:rPr>
        <w:t>针对各省推荐的作品，组委会将组织专家评审遴选出500件左右红色教育意义强，</w:t>
      </w:r>
      <w:r w:rsidRPr="00E62D64">
        <w:rPr>
          <w:rFonts w:ascii="仿宋" w:eastAsia="仿宋" w:hAnsi="仿宋"/>
          <w:b/>
          <w:bCs/>
          <w:sz w:val="32"/>
          <w:szCs w:val="32"/>
        </w:rPr>
        <w:t>创新性、学术性、感染力、传播</w:t>
      </w:r>
      <w:proofErr w:type="gramStart"/>
      <w:r w:rsidRPr="00E62D64">
        <w:rPr>
          <w:rFonts w:ascii="仿宋" w:eastAsia="仿宋" w:hAnsi="仿宋"/>
          <w:b/>
          <w:bCs/>
          <w:sz w:val="32"/>
          <w:szCs w:val="32"/>
        </w:rPr>
        <w:t>力</w:t>
      </w:r>
      <w:r w:rsidRPr="00E62D64">
        <w:rPr>
          <w:rFonts w:ascii="仿宋" w:eastAsia="仿宋" w:hAnsi="仿宋"/>
          <w:sz w:val="32"/>
          <w:szCs w:val="32"/>
        </w:rPr>
        <w:t>好的</w:t>
      </w:r>
      <w:proofErr w:type="gramEnd"/>
      <w:r w:rsidRPr="00E62D64">
        <w:rPr>
          <w:rFonts w:ascii="仿宋" w:eastAsia="仿宋" w:hAnsi="仿宋"/>
          <w:sz w:val="32"/>
          <w:szCs w:val="32"/>
        </w:rPr>
        <w:t>优秀作品，评出其中约50%为三等奖作品，其余约50%进入答辩问询环节。短视频和调研报告的考察权重分别为55%、45%。</w:t>
      </w:r>
    </w:p>
    <w:p w14:paraId="138DF80A" w14:textId="6ED27116" w:rsidR="00E62D64" w:rsidRDefault="00E62D64" w:rsidP="00E62D64">
      <w:pPr>
        <w:spacing w:line="600" w:lineRule="exact"/>
        <w:ind w:firstLineChars="200" w:firstLine="640"/>
        <w:rPr>
          <w:rFonts w:ascii="仿宋" w:eastAsia="仿宋" w:hAnsi="仿宋"/>
          <w:sz w:val="32"/>
          <w:szCs w:val="32"/>
        </w:rPr>
      </w:pPr>
      <w:r w:rsidRPr="00E62D64">
        <w:rPr>
          <w:rFonts w:ascii="仿宋" w:eastAsia="仿宋" w:hAnsi="仿宋" w:hint="eastAsia"/>
          <w:sz w:val="32"/>
          <w:szCs w:val="32"/>
        </w:rPr>
        <w:t>组委会将组织专家评委开展答辩问询，作品负责学生应向评委介绍实践过程和成长体会、展示实践成果。</w:t>
      </w:r>
      <w:r w:rsidRPr="00E62D64">
        <w:rPr>
          <w:rFonts w:ascii="仿宋" w:eastAsia="仿宋" w:hAnsi="仿宋" w:hint="eastAsia"/>
          <w:b/>
          <w:bCs/>
          <w:sz w:val="32"/>
          <w:szCs w:val="32"/>
        </w:rPr>
        <w:t>结合答辩情况，选出</w:t>
      </w:r>
      <w:r w:rsidRPr="00E62D64">
        <w:rPr>
          <w:rFonts w:ascii="仿宋" w:eastAsia="仿宋" w:hAnsi="仿宋"/>
          <w:b/>
          <w:bCs/>
          <w:sz w:val="32"/>
          <w:szCs w:val="32"/>
        </w:rPr>
        <w:t>500件左右优秀作品中的约5%为特等奖作品、约15%为一等奖作品、约30%为二等奖作品。</w:t>
      </w:r>
    </w:p>
    <w:p w14:paraId="1A493D40" w14:textId="15B01D28" w:rsidR="00E62D64" w:rsidRDefault="00E62D64" w:rsidP="00E62D64">
      <w:pPr>
        <w:spacing w:line="600" w:lineRule="exact"/>
        <w:ind w:firstLineChars="200" w:firstLine="640"/>
        <w:rPr>
          <w:rFonts w:ascii="仿宋" w:eastAsia="仿宋" w:hAnsi="仿宋" w:hint="eastAsia"/>
          <w:sz w:val="32"/>
          <w:szCs w:val="32"/>
        </w:rPr>
      </w:pPr>
      <w:r w:rsidRPr="00E62D64">
        <w:rPr>
          <w:rFonts w:ascii="仿宋" w:eastAsia="仿宋" w:hAnsi="仿宋" w:hint="eastAsia"/>
          <w:sz w:val="32"/>
          <w:szCs w:val="32"/>
        </w:rPr>
        <w:t>此外，</w:t>
      </w:r>
      <w:r w:rsidRPr="00E62D64">
        <w:rPr>
          <w:rFonts w:ascii="仿宋" w:eastAsia="仿宋" w:hAnsi="仿宋" w:hint="eastAsia"/>
          <w:b/>
          <w:bCs/>
          <w:sz w:val="32"/>
          <w:szCs w:val="32"/>
        </w:rPr>
        <w:t>组委会将</w:t>
      </w:r>
      <w:proofErr w:type="gramStart"/>
      <w:r w:rsidRPr="00E62D64">
        <w:rPr>
          <w:rFonts w:ascii="仿宋" w:eastAsia="仿宋" w:hAnsi="仿宋" w:hint="eastAsia"/>
          <w:b/>
          <w:bCs/>
          <w:sz w:val="32"/>
          <w:szCs w:val="32"/>
        </w:rPr>
        <w:t>搭建云</w:t>
      </w:r>
      <w:proofErr w:type="gramEnd"/>
      <w:r w:rsidRPr="00E62D64">
        <w:rPr>
          <w:rFonts w:ascii="仿宋" w:eastAsia="仿宋" w:hAnsi="仿宋" w:hint="eastAsia"/>
          <w:b/>
          <w:bCs/>
          <w:sz w:val="32"/>
          <w:szCs w:val="32"/>
        </w:rPr>
        <w:t>上“红色课堂”，将</w:t>
      </w:r>
      <w:r w:rsidRPr="00E62D64">
        <w:rPr>
          <w:rFonts w:ascii="仿宋" w:eastAsia="仿宋" w:hAnsi="仿宋"/>
          <w:b/>
          <w:bCs/>
          <w:sz w:val="32"/>
          <w:szCs w:val="32"/>
        </w:rPr>
        <w:t>500件左右优秀作品中的短视频在云上集中展示，向青少年提供“红色教材”，</w:t>
      </w:r>
      <w:r w:rsidRPr="00E62D64">
        <w:rPr>
          <w:rFonts w:ascii="仿宋" w:eastAsia="仿宋" w:hAnsi="仿宋"/>
          <w:sz w:val="32"/>
          <w:szCs w:val="32"/>
        </w:rPr>
        <w:t>支持视频创作者与青少年、青少年之间云上互动交流，</w:t>
      </w:r>
      <w:r w:rsidRPr="00E62D64">
        <w:rPr>
          <w:rFonts w:ascii="仿宋" w:eastAsia="仿宋" w:hAnsi="仿宋"/>
          <w:sz w:val="32"/>
          <w:szCs w:val="32"/>
        </w:rPr>
        <w:lastRenderedPageBreak/>
        <w:t>着意将</w:t>
      </w:r>
      <w:proofErr w:type="gramStart"/>
      <w:r w:rsidRPr="00E62D64">
        <w:rPr>
          <w:rFonts w:ascii="仿宋" w:eastAsia="仿宋" w:hAnsi="仿宋"/>
          <w:sz w:val="32"/>
          <w:szCs w:val="32"/>
        </w:rPr>
        <w:t>评论区</w:t>
      </w:r>
      <w:proofErr w:type="gramEnd"/>
      <w:r w:rsidRPr="00E62D64">
        <w:rPr>
          <w:rFonts w:ascii="仿宋" w:eastAsia="仿宋" w:hAnsi="仿宋"/>
          <w:sz w:val="32"/>
          <w:szCs w:val="32"/>
        </w:rPr>
        <w:t>转化为“红色课堂互动区”，将评论交流过程转化为红色精神碰撞学习过程。组委会将适时根据视频</w:t>
      </w:r>
      <w:proofErr w:type="gramStart"/>
      <w:r w:rsidRPr="00E62D64">
        <w:rPr>
          <w:rFonts w:ascii="仿宋" w:eastAsia="仿宋" w:hAnsi="仿宋"/>
          <w:sz w:val="32"/>
          <w:szCs w:val="32"/>
        </w:rPr>
        <w:t>点赞数</w:t>
      </w:r>
      <w:proofErr w:type="gramEnd"/>
      <w:r w:rsidRPr="00E62D64">
        <w:rPr>
          <w:rFonts w:ascii="仿宋" w:eastAsia="仿宋" w:hAnsi="仿宋"/>
          <w:sz w:val="32"/>
          <w:szCs w:val="32"/>
        </w:rPr>
        <w:t>、评论数以及精华评论情况等评定100件“最具感染力奖”作品。</w:t>
      </w:r>
    </w:p>
    <w:p w14:paraId="4377A18F" w14:textId="1D302AA7" w:rsidR="00394925" w:rsidRPr="00394925" w:rsidRDefault="00E62D64" w:rsidP="00E62D64">
      <w:pPr>
        <w:spacing w:line="600" w:lineRule="exact"/>
        <w:ind w:firstLineChars="200" w:firstLine="640"/>
        <w:rPr>
          <w:rFonts w:ascii="黑体" w:eastAsia="黑体" w:hAnsi="黑体"/>
          <w:sz w:val="32"/>
          <w:szCs w:val="32"/>
        </w:rPr>
      </w:pPr>
      <w:r>
        <w:rPr>
          <w:rFonts w:ascii="黑体" w:eastAsia="黑体" w:hAnsi="黑体" w:hint="eastAsia"/>
          <w:sz w:val="32"/>
          <w:szCs w:val="32"/>
        </w:rPr>
        <w:t>七</w:t>
      </w:r>
      <w:r w:rsidR="00394925" w:rsidRPr="00394925">
        <w:rPr>
          <w:rFonts w:ascii="黑体" w:eastAsia="黑体" w:hAnsi="黑体" w:hint="eastAsia"/>
          <w:sz w:val="32"/>
          <w:szCs w:val="32"/>
        </w:rPr>
        <w:t>、</w:t>
      </w:r>
      <w:r>
        <w:rPr>
          <w:rFonts w:ascii="黑体" w:eastAsia="黑体" w:hAnsi="黑体" w:hint="eastAsia"/>
          <w:sz w:val="32"/>
          <w:szCs w:val="32"/>
        </w:rPr>
        <w:t>活动要求</w:t>
      </w:r>
    </w:p>
    <w:p w14:paraId="0F33F17E" w14:textId="25A46346" w:rsidR="00E62D64" w:rsidRPr="00E62D64" w:rsidRDefault="00E62D64" w:rsidP="00E62D64">
      <w:pPr>
        <w:ind w:firstLineChars="200" w:firstLine="640"/>
        <w:rPr>
          <w:rFonts w:ascii="仿宋" w:eastAsia="仿宋" w:hAnsi="仿宋" w:hint="eastAsia"/>
          <w:sz w:val="32"/>
          <w:szCs w:val="32"/>
        </w:rPr>
      </w:pPr>
      <w:r w:rsidRPr="00E62D64">
        <w:rPr>
          <w:rFonts w:ascii="仿宋" w:eastAsia="仿宋" w:hAnsi="仿宋"/>
          <w:sz w:val="32"/>
          <w:szCs w:val="32"/>
        </w:rPr>
        <w:t>1.各省级团委“挑战杯”竞赛组织协调委员会、各高校“挑战杯”竞赛组织协调机构</w:t>
      </w:r>
      <w:r w:rsidRPr="00E62D64">
        <w:rPr>
          <w:rFonts w:ascii="仿宋" w:eastAsia="仿宋" w:hAnsi="仿宋"/>
          <w:b/>
          <w:bCs/>
          <w:sz w:val="32"/>
          <w:szCs w:val="32"/>
        </w:rPr>
        <w:t>要充分认识红色专项活动的育人功效和重要意义，</w:t>
      </w:r>
      <w:r w:rsidRPr="00E62D64">
        <w:rPr>
          <w:rFonts w:ascii="仿宋" w:eastAsia="仿宋" w:hAnsi="仿宋"/>
          <w:sz w:val="32"/>
          <w:szCs w:val="32"/>
        </w:rPr>
        <w:t>力争做到在校学生通过各种方式参加活动全覆盖。</w:t>
      </w:r>
    </w:p>
    <w:p w14:paraId="725E866C" w14:textId="75CF1D4F" w:rsidR="00E62D64" w:rsidRPr="00E62D64" w:rsidRDefault="00E62D64" w:rsidP="00E62D64">
      <w:pPr>
        <w:ind w:firstLineChars="200" w:firstLine="640"/>
        <w:rPr>
          <w:rFonts w:ascii="仿宋" w:eastAsia="仿宋" w:hAnsi="仿宋" w:hint="eastAsia"/>
          <w:sz w:val="32"/>
          <w:szCs w:val="32"/>
        </w:rPr>
      </w:pPr>
      <w:r w:rsidRPr="00E62D64">
        <w:rPr>
          <w:rFonts w:ascii="仿宋" w:eastAsia="仿宋" w:hAnsi="仿宋"/>
          <w:sz w:val="32"/>
          <w:szCs w:val="32"/>
        </w:rPr>
        <w:t>2.各省级团委“挑战杯”竞赛组织协调委员会、各高校“挑战杯”竞赛组织协调机构应在活动过程中，</w:t>
      </w:r>
      <w:r w:rsidRPr="00E62D64">
        <w:rPr>
          <w:rFonts w:ascii="仿宋" w:eastAsia="仿宋" w:hAnsi="仿宋"/>
          <w:b/>
          <w:bCs/>
          <w:sz w:val="32"/>
          <w:szCs w:val="32"/>
        </w:rPr>
        <w:t>组织学生深入学习并广泛宣传《习近平与大学生朋友们》，要让大家深刻领会习近平总书记提倡的“年轻人要‘自找苦吃’”、“一定要多接触社会，补上社会实践这一课”这些殷殷嘱托背后对青年一代的关怀期望，</w:t>
      </w:r>
      <w:r w:rsidRPr="00E62D64">
        <w:rPr>
          <w:rFonts w:ascii="仿宋" w:eastAsia="仿宋" w:hAnsi="仿宋"/>
          <w:sz w:val="32"/>
          <w:szCs w:val="32"/>
        </w:rPr>
        <w:t>提升学生们参加红色专项活动、参加社会实践的自觉性和积极性。</w:t>
      </w:r>
    </w:p>
    <w:p w14:paraId="7B2FD9AA" w14:textId="3FBDF790" w:rsidR="00E62D64" w:rsidRPr="00E62D64" w:rsidRDefault="00E62D64" w:rsidP="00E62D64">
      <w:pPr>
        <w:ind w:firstLineChars="200" w:firstLine="640"/>
        <w:rPr>
          <w:rFonts w:ascii="仿宋" w:eastAsia="仿宋" w:hAnsi="仿宋" w:hint="eastAsia"/>
          <w:sz w:val="32"/>
          <w:szCs w:val="32"/>
        </w:rPr>
      </w:pPr>
      <w:r w:rsidRPr="00E62D64">
        <w:rPr>
          <w:rFonts w:ascii="仿宋" w:eastAsia="仿宋" w:hAnsi="仿宋"/>
          <w:sz w:val="32"/>
          <w:szCs w:val="32"/>
        </w:rPr>
        <w:t>3.为了激励学生广泛参与，</w:t>
      </w:r>
      <w:r w:rsidRPr="00E62D64">
        <w:rPr>
          <w:rFonts w:ascii="仿宋" w:eastAsia="仿宋" w:hAnsi="仿宋"/>
          <w:b/>
          <w:bCs/>
          <w:sz w:val="32"/>
          <w:szCs w:val="32"/>
        </w:rPr>
        <w:t>支持各省级团委“挑战杯”竞赛组织协调委员会、各高校“挑战杯”竞赛组织协调机构以本层级名义奖励学生优秀作品。</w:t>
      </w:r>
      <w:r w:rsidRPr="00E62D64">
        <w:rPr>
          <w:rFonts w:ascii="仿宋" w:eastAsia="仿宋" w:hAnsi="仿宋"/>
          <w:sz w:val="32"/>
          <w:szCs w:val="32"/>
        </w:rPr>
        <w:t>各省份在奖励学生作品时，可不局限于调研报告和短视频是一件完整作品要求，针对两者分别予以奖励；各校在奖励学生作品时，也可对调研报告、短视频及其他丰富形式分别予以奖励。同一作品不得同时参</w:t>
      </w:r>
      <w:r w:rsidRPr="00E62D64">
        <w:rPr>
          <w:rFonts w:ascii="仿宋" w:eastAsia="仿宋" w:hAnsi="仿宋"/>
          <w:sz w:val="32"/>
          <w:szCs w:val="32"/>
        </w:rPr>
        <w:lastRenderedPageBreak/>
        <w:t>加主体赛事自然科学类学术论文、哲学社会科学类调查报告、科技发明制作作品评比，往届报送过的作品不得重复报送。</w:t>
      </w:r>
    </w:p>
    <w:p w14:paraId="5F25737A" w14:textId="52FC90B9" w:rsidR="00E62D64" w:rsidRDefault="00E62D64" w:rsidP="00E62D64">
      <w:pPr>
        <w:ind w:firstLineChars="200" w:firstLine="640"/>
        <w:rPr>
          <w:rFonts w:ascii="仿宋" w:eastAsia="仿宋" w:hAnsi="仿宋"/>
          <w:sz w:val="32"/>
          <w:szCs w:val="32"/>
        </w:rPr>
      </w:pPr>
      <w:r w:rsidRPr="00E62D64">
        <w:rPr>
          <w:rFonts w:ascii="仿宋" w:eastAsia="仿宋" w:hAnsi="仿宋"/>
          <w:sz w:val="32"/>
          <w:szCs w:val="32"/>
        </w:rPr>
        <w:t>4.对组织工作突出的省级团委、高校和有关个人，竞赛组织委员会将予以通报表扬，对其先进事迹予以宣传。</w:t>
      </w:r>
    </w:p>
    <w:p w14:paraId="0E32BA8A" w14:textId="4E45BA0B" w:rsidR="00EC7133" w:rsidRPr="008379CE" w:rsidRDefault="00E62D64" w:rsidP="00E62D64">
      <w:pPr>
        <w:ind w:firstLineChars="200" w:firstLine="640"/>
        <w:rPr>
          <w:rFonts w:ascii="黑体" w:eastAsia="黑体" w:hAnsi="黑体"/>
          <w:sz w:val="32"/>
          <w:szCs w:val="32"/>
        </w:rPr>
      </w:pPr>
      <w:r>
        <w:rPr>
          <w:rFonts w:ascii="黑体" w:eastAsia="黑体" w:hAnsi="黑体" w:hint="eastAsia"/>
          <w:sz w:val="32"/>
          <w:szCs w:val="32"/>
        </w:rPr>
        <w:t>八</w:t>
      </w:r>
      <w:r w:rsidR="00EC7133" w:rsidRPr="008379CE">
        <w:rPr>
          <w:rFonts w:ascii="黑体" w:eastAsia="黑体" w:hAnsi="黑体" w:hint="eastAsia"/>
          <w:sz w:val="32"/>
          <w:szCs w:val="32"/>
        </w:rPr>
        <w:t>、</w:t>
      </w:r>
      <w:r w:rsidR="00EC7133">
        <w:rPr>
          <w:rFonts w:ascii="黑体" w:eastAsia="黑体" w:hAnsi="黑体" w:hint="eastAsia"/>
          <w:sz w:val="32"/>
          <w:szCs w:val="32"/>
        </w:rPr>
        <w:t>联系方式</w:t>
      </w:r>
    </w:p>
    <w:p w14:paraId="41D71E4D" w14:textId="77777777" w:rsidR="00E62D64" w:rsidRPr="00E62D64" w:rsidRDefault="00E62D64" w:rsidP="00E62D64">
      <w:pPr>
        <w:ind w:firstLineChars="200" w:firstLine="640"/>
        <w:rPr>
          <w:rFonts w:ascii="仿宋" w:eastAsia="仿宋" w:hAnsi="仿宋"/>
          <w:sz w:val="32"/>
          <w:szCs w:val="32"/>
        </w:rPr>
      </w:pPr>
      <w:r w:rsidRPr="00E62D64">
        <w:rPr>
          <w:rFonts w:ascii="仿宋" w:eastAsia="仿宋" w:hAnsi="仿宋" w:hint="eastAsia"/>
          <w:sz w:val="32"/>
          <w:szCs w:val="32"/>
        </w:rPr>
        <w:t>共青团中央青年发展部</w:t>
      </w:r>
    </w:p>
    <w:p w14:paraId="73E3C378" w14:textId="67FB0141" w:rsidR="00E62D64" w:rsidRPr="00E62D64" w:rsidRDefault="00E62D64" w:rsidP="00E62D64">
      <w:pPr>
        <w:ind w:firstLineChars="200" w:firstLine="640"/>
        <w:rPr>
          <w:rFonts w:ascii="仿宋" w:eastAsia="仿宋" w:hAnsi="仿宋" w:hint="eastAsia"/>
          <w:sz w:val="32"/>
          <w:szCs w:val="32"/>
        </w:rPr>
      </w:pPr>
      <w:r w:rsidRPr="00E62D64">
        <w:rPr>
          <w:rFonts w:ascii="仿宋" w:eastAsia="仿宋" w:hAnsi="仿宋" w:hint="eastAsia"/>
          <w:sz w:val="32"/>
          <w:szCs w:val="32"/>
        </w:rPr>
        <w:t>王老师（</w:t>
      </w:r>
      <w:r w:rsidRPr="00E62D64">
        <w:rPr>
          <w:rFonts w:ascii="仿宋" w:eastAsia="仿宋" w:hAnsi="仿宋"/>
          <w:sz w:val="32"/>
          <w:szCs w:val="32"/>
        </w:rPr>
        <w:t>010-85212810）</w:t>
      </w:r>
    </w:p>
    <w:p w14:paraId="03CEC35D" w14:textId="77777777" w:rsidR="00E62D64" w:rsidRPr="00E62D64" w:rsidRDefault="00E62D64" w:rsidP="00E62D64">
      <w:pPr>
        <w:ind w:firstLineChars="200" w:firstLine="640"/>
        <w:rPr>
          <w:rFonts w:ascii="仿宋" w:eastAsia="仿宋" w:hAnsi="仿宋"/>
          <w:sz w:val="32"/>
          <w:szCs w:val="32"/>
        </w:rPr>
      </w:pPr>
      <w:r w:rsidRPr="00E62D64">
        <w:rPr>
          <w:rFonts w:ascii="仿宋" w:eastAsia="仿宋" w:hAnsi="仿宋" w:hint="eastAsia"/>
          <w:sz w:val="32"/>
          <w:szCs w:val="32"/>
        </w:rPr>
        <w:t>共青团贵州省委学校部</w:t>
      </w:r>
    </w:p>
    <w:p w14:paraId="0A665572" w14:textId="1DA1EC82" w:rsidR="00E62D64" w:rsidRPr="00E62D64" w:rsidRDefault="00E62D64" w:rsidP="00E62D64">
      <w:pPr>
        <w:ind w:firstLineChars="200" w:firstLine="640"/>
        <w:rPr>
          <w:rFonts w:ascii="仿宋" w:eastAsia="仿宋" w:hAnsi="仿宋" w:hint="eastAsia"/>
          <w:sz w:val="32"/>
          <w:szCs w:val="32"/>
        </w:rPr>
      </w:pPr>
      <w:r w:rsidRPr="00E62D64">
        <w:rPr>
          <w:rFonts w:ascii="仿宋" w:eastAsia="仿宋" w:hAnsi="仿宋" w:hint="eastAsia"/>
          <w:sz w:val="32"/>
          <w:szCs w:val="32"/>
        </w:rPr>
        <w:t>杨老师（</w:t>
      </w:r>
      <w:r w:rsidRPr="00E62D64">
        <w:rPr>
          <w:rFonts w:ascii="仿宋" w:eastAsia="仿宋" w:hAnsi="仿宋"/>
          <w:sz w:val="32"/>
          <w:szCs w:val="32"/>
        </w:rPr>
        <w:t>0851-85513502）</w:t>
      </w:r>
    </w:p>
    <w:p w14:paraId="12E899B5" w14:textId="77777777" w:rsidR="00E62D64" w:rsidRPr="00E62D64" w:rsidRDefault="00E62D64" w:rsidP="00E62D64">
      <w:pPr>
        <w:ind w:firstLineChars="200" w:firstLine="640"/>
        <w:rPr>
          <w:rFonts w:ascii="仿宋" w:eastAsia="仿宋" w:hAnsi="仿宋"/>
          <w:sz w:val="32"/>
          <w:szCs w:val="32"/>
        </w:rPr>
      </w:pPr>
      <w:r w:rsidRPr="00E62D64">
        <w:rPr>
          <w:rFonts w:ascii="仿宋" w:eastAsia="仿宋" w:hAnsi="仿宋" w:hint="eastAsia"/>
          <w:sz w:val="32"/>
          <w:szCs w:val="32"/>
        </w:rPr>
        <w:t>贵州大学团委</w:t>
      </w:r>
    </w:p>
    <w:p w14:paraId="33E6CB85" w14:textId="005D7D70" w:rsidR="00EC7133" w:rsidRPr="00EC7133" w:rsidRDefault="00E62D64" w:rsidP="00E62D64">
      <w:pPr>
        <w:ind w:firstLineChars="200" w:firstLine="640"/>
        <w:rPr>
          <w:rFonts w:ascii="仿宋" w:eastAsia="仿宋" w:hAnsi="仿宋"/>
          <w:sz w:val="32"/>
          <w:szCs w:val="32"/>
        </w:rPr>
      </w:pPr>
      <w:r w:rsidRPr="00E62D64">
        <w:rPr>
          <w:rFonts w:ascii="仿宋" w:eastAsia="仿宋" w:hAnsi="仿宋" w:hint="eastAsia"/>
          <w:sz w:val="32"/>
          <w:szCs w:val="32"/>
        </w:rPr>
        <w:t>杨老师（</w:t>
      </w:r>
      <w:r w:rsidRPr="00E62D64">
        <w:rPr>
          <w:rFonts w:ascii="仿宋" w:eastAsia="仿宋" w:hAnsi="仿宋"/>
          <w:sz w:val="32"/>
          <w:szCs w:val="32"/>
        </w:rPr>
        <w:t>0851-88292233）</w:t>
      </w:r>
    </w:p>
    <w:sectPr w:rsidR="00EC7133" w:rsidRPr="00EC71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E9FF6" w14:textId="77777777" w:rsidR="003D7321" w:rsidRDefault="003D7321" w:rsidP="008379CE">
      <w:r>
        <w:separator/>
      </w:r>
    </w:p>
  </w:endnote>
  <w:endnote w:type="continuationSeparator" w:id="0">
    <w:p w14:paraId="25B5EDB0" w14:textId="77777777" w:rsidR="003D7321" w:rsidRDefault="003D7321" w:rsidP="0083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6BDF" w14:textId="77777777" w:rsidR="003D7321" w:rsidRDefault="003D7321" w:rsidP="008379CE">
      <w:r>
        <w:separator/>
      </w:r>
    </w:p>
  </w:footnote>
  <w:footnote w:type="continuationSeparator" w:id="0">
    <w:p w14:paraId="26E5F065" w14:textId="77777777" w:rsidR="003D7321" w:rsidRDefault="003D7321" w:rsidP="00837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54528"/>
    <w:multiLevelType w:val="hybridMultilevel"/>
    <w:tmpl w:val="4A32ECEE"/>
    <w:lvl w:ilvl="0" w:tplc="9AFEAE18">
      <w:start w:val="1"/>
      <w:numFmt w:val="decimal"/>
      <w:lvlText w:val="%1."/>
      <w:lvlJc w:val="left"/>
      <w:pPr>
        <w:ind w:left="988" w:hanging="348"/>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813"/>
    <w:rsid w:val="00023FD7"/>
    <w:rsid w:val="000D1F40"/>
    <w:rsid w:val="000D3F71"/>
    <w:rsid w:val="00147A6B"/>
    <w:rsid w:val="001C6B61"/>
    <w:rsid w:val="001D0B1C"/>
    <w:rsid w:val="002364B9"/>
    <w:rsid w:val="002D2C1E"/>
    <w:rsid w:val="002E0F56"/>
    <w:rsid w:val="00324EAB"/>
    <w:rsid w:val="00342533"/>
    <w:rsid w:val="00394925"/>
    <w:rsid w:val="003B1747"/>
    <w:rsid w:val="003D7321"/>
    <w:rsid w:val="004B604B"/>
    <w:rsid w:val="005250D7"/>
    <w:rsid w:val="00577006"/>
    <w:rsid w:val="005B651B"/>
    <w:rsid w:val="005D0BB6"/>
    <w:rsid w:val="005F4E0F"/>
    <w:rsid w:val="00671466"/>
    <w:rsid w:val="00820518"/>
    <w:rsid w:val="008379CE"/>
    <w:rsid w:val="00896543"/>
    <w:rsid w:val="008A4AB2"/>
    <w:rsid w:val="00911FA1"/>
    <w:rsid w:val="009545AF"/>
    <w:rsid w:val="00990209"/>
    <w:rsid w:val="009F0E28"/>
    <w:rsid w:val="00A1087E"/>
    <w:rsid w:val="00A11843"/>
    <w:rsid w:val="00A240C5"/>
    <w:rsid w:val="00AA1ADA"/>
    <w:rsid w:val="00AF5B3D"/>
    <w:rsid w:val="00B73430"/>
    <w:rsid w:val="00B75CEC"/>
    <w:rsid w:val="00BA2AD4"/>
    <w:rsid w:val="00BB7F5D"/>
    <w:rsid w:val="00C340F8"/>
    <w:rsid w:val="00C5446E"/>
    <w:rsid w:val="00C71813"/>
    <w:rsid w:val="00C87323"/>
    <w:rsid w:val="00D30F23"/>
    <w:rsid w:val="00D3344D"/>
    <w:rsid w:val="00D37157"/>
    <w:rsid w:val="00D53213"/>
    <w:rsid w:val="00D65EBF"/>
    <w:rsid w:val="00DA31E2"/>
    <w:rsid w:val="00DB598E"/>
    <w:rsid w:val="00DD61DF"/>
    <w:rsid w:val="00DE3FDD"/>
    <w:rsid w:val="00E4666A"/>
    <w:rsid w:val="00E57856"/>
    <w:rsid w:val="00E62D64"/>
    <w:rsid w:val="00E91F76"/>
    <w:rsid w:val="00EC7133"/>
    <w:rsid w:val="00EF67AE"/>
    <w:rsid w:val="00F14A1F"/>
    <w:rsid w:val="00F30D9C"/>
    <w:rsid w:val="00FC6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E79E1"/>
  <w15:chartTrackingRefBased/>
  <w15:docId w15:val="{5620D669-7F8A-4F1D-8912-8EA9705F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1813"/>
    <w:pPr>
      <w:widowControl w:val="0"/>
      <w:jc w:val="both"/>
    </w:pPr>
  </w:style>
  <w:style w:type="paragraph" w:styleId="1">
    <w:name w:val="heading 1"/>
    <w:basedOn w:val="a"/>
    <w:next w:val="a"/>
    <w:link w:val="10"/>
    <w:uiPriority w:val="9"/>
    <w:qFormat/>
    <w:rsid w:val="005250D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5250D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5250D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我的标题1"/>
    <w:basedOn w:val="1"/>
    <w:next w:val="a"/>
    <w:link w:val="12"/>
    <w:qFormat/>
    <w:rsid w:val="005250D7"/>
    <w:pPr>
      <w:spacing w:before="0" w:after="0" w:line="240" w:lineRule="atLeast"/>
    </w:pPr>
    <w:rPr>
      <w:rFonts w:eastAsia="黑体"/>
      <w:sz w:val="30"/>
    </w:rPr>
  </w:style>
  <w:style w:type="character" w:customStyle="1" w:styleId="12">
    <w:name w:val="我的标题1 字符"/>
    <w:basedOn w:val="a0"/>
    <w:link w:val="11"/>
    <w:rsid w:val="005250D7"/>
    <w:rPr>
      <w:rFonts w:eastAsia="黑体"/>
      <w:b/>
      <w:bCs/>
      <w:kern w:val="44"/>
      <w:sz w:val="30"/>
      <w:szCs w:val="44"/>
    </w:rPr>
  </w:style>
  <w:style w:type="character" w:customStyle="1" w:styleId="10">
    <w:name w:val="标题 1 字符"/>
    <w:basedOn w:val="a0"/>
    <w:link w:val="1"/>
    <w:uiPriority w:val="9"/>
    <w:rsid w:val="005250D7"/>
    <w:rPr>
      <w:b/>
      <w:bCs/>
      <w:kern w:val="44"/>
      <w:sz w:val="44"/>
      <w:szCs w:val="44"/>
    </w:rPr>
  </w:style>
  <w:style w:type="paragraph" w:customStyle="1" w:styleId="21">
    <w:name w:val="我的标题2"/>
    <w:basedOn w:val="2"/>
    <w:next w:val="a"/>
    <w:link w:val="22"/>
    <w:qFormat/>
    <w:rsid w:val="005250D7"/>
    <w:pPr>
      <w:spacing w:before="0" w:after="0" w:line="240" w:lineRule="auto"/>
    </w:pPr>
    <w:rPr>
      <w:rFonts w:eastAsia="黑体"/>
      <w:b w:val="0"/>
      <w:sz w:val="28"/>
    </w:rPr>
  </w:style>
  <w:style w:type="character" w:customStyle="1" w:styleId="22">
    <w:name w:val="我的标题2 字符"/>
    <w:basedOn w:val="20"/>
    <w:link w:val="21"/>
    <w:rsid w:val="005250D7"/>
    <w:rPr>
      <w:rFonts w:asciiTheme="majorHAnsi" w:eastAsia="黑体" w:hAnsiTheme="majorHAnsi" w:cstheme="majorBidi"/>
      <w:b w:val="0"/>
      <w:bCs/>
      <w:sz w:val="28"/>
      <w:szCs w:val="32"/>
    </w:rPr>
  </w:style>
  <w:style w:type="character" w:customStyle="1" w:styleId="20">
    <w:name w:val="标题 2 字符"/>
    <w:basedOn w:val="a0"/>
    <w:link w:val="2"/>
    <w:uiPriority w:val="9"/>
    <w:semiHidden/>
    <w:rsid w:val="005250D7"/>
    <w:rPr>
      <w:rFonts w:asciiTheme="majorHAnsi" w:eastAsiaTheme="majorEastAsia" w:hAnsiTheme="majorHAnsi" w:cstheme="majorBidi"/>
      <w:b/>
      <w:bCs/>
      <w:sz w:val="32"/>
      <w:szCs w:val="32"/>
    </w:rPr>
  </w:style>
  <w:style w:type="paragraph" w:customStyle="1" w:styleId="31">
    <w:name w:val="我的标题3"/>
    <w:basedOn w:val="3"/>
    <w:next w:val="a"/>
    <w:link w:val="32"/>
    <w:qFormat/>
    <w:rsid w:val="005250D7"/>
    <w:pPr>
      <w:spacing w:before="0" w:after="0" w:line="0" w:lineRule="atLeast"/>
      <w:ind w:firstLineChars="200" w:firstLine="200"/>
    </w:pPr>
    <w:rPr>
      <w:rFonts w:eastAsia="宋体"/>
      <w:sz w:val="24"/>
    </w:rPr>
  </w:style>
  <w:style w:type="character" w:customStyle="1" w:styleId="32">
    <w:name w:val="我的标题3 字符"/>
    <w:basedOn w:val="30"/>
    <w:link w:val="31"/>
    <w:rsid w:val="005250D7"/>
    <w:rPr>
      <w:rFonts w:eastAsia="宋体"/>
      <w:b/>
      <w:bCs/>
      <w:sz w:val="24"/>
      <w:szCs w:val="32"/>
    </w:rPr>
  </w:style>
  <w:style w:type="character" w:customStyle="1" w:styleId="30">
    <w:name w:val="标题 3 字符"/>
    <w:basedOn w:val="a0"/>
    <w:link w:val="3"/>
    <w:uiPriority w:val="9"/>
    <w:semiHidden/>
    <w:rsid w:val="005250D7"/>
    <w:rPr>
      <w:b/>
      <w:bCs/>
      <w:sz w:val="32"/>
      <w:szCs w:val="32"/>
    </w:rPr>
  </w:style>
  <w:style w:type="paragraph" w:customStyle="1" w:styleId="13">
    <w:name w:val="1级论文标题"/>
    <w:basedOn w:val="1"/>
    <w:next w:val="a"/>
    <w:link w:val="14"/>
    <w:qFormat/>
    <w:rsid w:val="00E4666A"/>
    <w:pPr>
      <w:spacing w:before="0" w:after="0" w:line="360" w:lineRule="auto"/>
      <w:jc w:val="left"/>
    </w:pPr>
    <w:rPr>
      <w:rFonts w:asciiTheme="majorHAnsi" w:eastAsia="黑体" w:hAnsiTheme="majorHAnsi" w:cstheme="majorBidi"/>
      <w:sz w:val="28"/>
    </w:rPr>
  </w:style>
  <w:style w:type="character" w:customStyle="1" w:styleId="14">
    <w:name w:val="1级论文标题 字符"/>
    <w:basedOn w:val="20"/>
    <w:link w:val="13"/>
    <w:rsid w:val="00E4666A"/>
    <w:rPr>
      <w:rFonts w:asciiTheme="majorHAnsi" w:eastAsia="黑体" w:hAnsiTheme="majorHAnsi" w:cstheme="majorBidi"/>
      <w:b/>
      <w:bCs/>
      <w:kern w:val="44"/>
      <w:sz w:val="28"/>
      <w:szCs w:val="44"/>
    </w:rPr>
  </w:style>
  <w:style w:type="paragraph" w:customStyle="1" w:styleId="23">
    <w:name w:val="2级论文标题"/>
    <w:basedOn w:val="2"/>
    <w:next w:val="a"/>
    <w:link w:val="24"/>
    <w:qFormat/>
    <w:rsid w:val="00E4666A"/>
    <w:pPr>
      <w:spacing w:before="0" w:after="0" w:line="360" w:lineRule="auto"/>
      <w:jc w:val="left"/>
    </w:pPr>
    <w:rPr>
      <w:rFonts w:ascii="宋体" w:eastAsia="宋体" w:hAnsi="宋体"/>
      <w:color w:val="000000" w:themeColor="text1"/>
      <w:sz w:val="24"/>
      <w:szCs w:val="24"/>
    </w:rPr>
  </w:style>
  <w:style w:type="character" w:customStyle="1" w:styleId="24">
    <w:name w:val="2级论文标题 字符"/>
    <w:basedOn w:val="a0"/>
    <w:link w:val="23"/>
    <w:rsid w:val="00E4666A"/>
    <w:rPr>
      <w:rFonts w:ascii="宋体" w:eastAsia="宋体" w:hAnsi="宋体" w:cstheme="majorBidi"/>
      <w:b/>
      <w:bCs/>
      <w:color w:val="000000" w:themeColor="text1"/>
      <w:sz w:val="24"/>
      <w:szCs w:val="24"/>
    </w:rPr>
  </w:style>
  <w:style w:type="paragraph" w:customStyle="1" w:styleId="a3">
    <w:name w:val="论文正文"/>
    <w:basedOn w:val="a"/>
    <w:link w:val="a4"/>
    <w:qFormat/>
    <w:rsid w:val="00E4666A"/>
    <w:pPr>
      <w:spacing w:line="360" w:lineRule="auto"/>
    </w:pPr>
    <w:rPr>
      <w:rFonts w:eastAsia="宋体"/>
      <w:sz w:val="24"/>
    </w:rPr>
  </w:style>
  <w:style w:type="character" w:customStyle="1" w:styleId="a4">
    <w:name w:val="论文正文 字符"/>
    <w:basedOn w:val="a0"/>
    <w:link w:val="a3"/>
    <w:rsid w:val="00E4666A"/>
    <w:rPr>
      <w:rFonts w:eastAsia="宋体"/>
      <w:sz w:val="24"/>
    </w:rPr>
  </w:style>
  <w:style w:type="paragraph" w:styleId="a5">
    <w:name w:val="header"/>
    <w:basedOn w:val="a"/>
    <w:link w:val="a6"/>
    <w:uiPriority w:val="99"/>
    <w:unhideWhenUsed/>
    <w:rsid w:val="008379C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379CE"/>
    <w:rPr>
      <w:sz w:val="18"/>
      <w:szCs w:val="18"/>
    </w:rPr>
  </w:style>
  <w:style w:type="paragraph" w:styleId="a7">
    <w:name w:val="footer"/>
    <w:basedOn w:val="a"/>
    <w:link w:val="a8"/>
    <w:uiPriority w:val="99"/>
    <w:unhideWhenUsed/>
    <w:rsid w:val="008379CE"/>
    <w:pPr>
      <w:tabs>
        <w:tab w:val="center" w:pos="4153"/>
        <w:tab w:val="right" w:pos="8306"/>
      </w:tabs>
      <w:snapToGrid w:val="0"/>
      <w:jc w:val="left"/>
    </w:pPr>
    <w:rPr>
      <w:sz w:val="18"/>
      <w:szCs w:val="18"/>
    </w:rPr>
  </w:style>
  <w:style w:type="character" w:customStyle="1" w:styleId="a8">
    <w:name w:val="页脚 字符"/>
    <w:basedOn w:val="a0"/>
    <w:link w:val="a7"/>
    <w:uiPriority w:val="99"/>
    <w:rsid w:val="008379CE"/>
    <w:rPr>
      <w:sz w:val="18"/>
      <w:szCs w:val="18"/>
    </w:rPr>
  </w:style>
  <w:style w:type="character" w:styleId="a9">
    <w:name w:val="Hyperlink"/>
    <w:basedOn w:val="a0"/>
    <w:uiPriority w:val="99"/>
    <w:unhideWhenUsed/>
    <w:rsid w:val="008379CE"/>
    <w:rPr>
      <w:color w:val="0563C1" w:themeColor="hyperlink"/>
      <w:u w:val="single"/>
    </w:rPr>
  </w:style>
  <w:style w:type="paragraph" w:styleId="aa">
    <w:name w:val="List Paragraph"/>
    <w:basedOn w:val="a"/>
    <w:uiPriority w:val="34"/>
    <w:qFormat/>
    <w:rsid w:val="00394925"/>
    <w:pPr>
      <w:ind w:firstLineChars="200" w:firstLine="420"/>
    </w:pPr>
  </w:style>
  <w:style w:type="character" w:styleId="ab">
    <w:name w:val="Unresolved Mention"/>
    <w:basedOn w:val="a0"/>
    <w:uiPriority w:val="99"/>
    <w:semiHidden/>
    <w:unhideWhenUsed/>
    <w:rsid w:val="00EC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425</Words>
  <Characters>2424</Characters>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2023-03-05T11:41:00Z</dcterms:created>
  <dcterms:modified xsi:type="dcterms:W3CDTF">2023-03-06T14:06:00Z</dcterms:modified>
</cp:coreProperties>
</file>